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C4298" w14:textId="77777777" w:rsidR="00764673" w:rsidRPr="00593242" w:rsidRDefault="00764673" w:rsidP="00764673">
      <w:pPr>
        <w:rPr>
          <w:b/>
          <w:bCs/>
          <w:lang w:val="en-US"/>
        </w:rPr>
      </w:pPr>
      <w:r w:rsidRPr="00593242">
        <w:rPr>
          <w:b/>
          <w:bCs/>
          <w:lang w:val="en-US"/>
        </w:rPr>
        <w:t>FINLAND SCHOLARSHIP ACCEPTANCE FORM</w:t>
      </w:r>
    </w:p>
    <w:p w14:paraId="3000F2EC" w14:textId="79534188" w:rsidR="008F2C25" w:rsidRDefault="008F2C25" w:rsidP="008F2C25">
      <w:pPr>
        <w:autoSpaceDE w:val="0"/>
        <w:autoSpaceDN w:val="0"/>
        <w:adjustRightInd w:val="0"/>
        <w:spacing w:line="240" w:lineRule="auto"/>
        <w:rPr>
          <w:rFonts w:ascii="Times New Roman" w:hAnsi="Times New Roman" w:cs="Times New Roman"/>
          <w:i/>
          <w:lang w:val="en-US"/>
        </w:rPr>
      </w:pPr>
    </w:p>
    <w:p w14:paraId="0A060774" w14:textId="77777777" w:rsidR="00764673" w:rsidRDefault="00764673" w:rsidP="008F2C25">
      <w:pPr>
        <w:autoSpaceDE w:val="0"/>
        <w:autoSpaceDN w:val="0"/>
        <w:adjustRightInd w:val="0"/>
        <w:spacing w:line="240" w:lineRule="auto"/>
        <w:rPr>
          <w:rFonts w:ascii="TimesNewRomanPSMT" w:hAnsi="TimesNewRomanPSMT" w:cs="TimesNewRomanPSMT"/>
          <w:color w:val="000000"/>
          <w:spacing w:val="0"/>
          <w:lang w:val="en-US"/>
        </w:rPr>
      </w:pPr>
    </w:p>
    <w:p w14:paraId="1C92096A" w14:textId="77777777" w:rsidR="008F2C25" w:rsidRDefault="008F2C25" w:rsidP="008F2C25">
      <w:pPr>
        <w:autoSpaceDE w:val="0"/>
        <w:autoSpaceDN w:val="0"/>
        <w:adjustRightInd w:val="0"/>
        <w:spacing w:line="240" w:lineRule="auto"/>
        <w:rPr>
          <w:rFonts w:ascii="TimesNewRomanPSMT" w:hAnsi="TimesNewRomanPSMT" w:cs="TimesNewRomanPSMT"/>
          <w:color w:val="000000"/>
          <w:spacing w:val="0"/>
          <w:lang w:val="en-US"/>
        </w:rPr>
      </w:pPr>
    </w:p>
    <w:p w14:paraId="7EBB7315" w14:textId="0DE16FFE" w:rsidR="008F2C25" w:rsidRPr="008F2C25" w:rsidRDefault="008F2C25" w:rsidP="008F2C25">
      <w:pPr>
        <w:autoSpaceDE w:val="0"/>
        <w:autoSpaceDN w:val="0"/>
        <w:adjustRightInd w:val="0"/>
        <w:spacing w:line="240" w:lineRule="auto"/>
        <w:rPr>
          <w:rFonts w:ascii="TimesNewRomanPSMT" w:hAnsi="TimesNewRomanPSMT" w:cs="TimesNewRomanPSMT"/>
          <w:color w:val="000000"/>
          <w:spacing w:val="0"/>
          <w:lang w:val="en-US"/>
        </w:rPr>
      </w:pPr>
      <w:r w:rsidRPr="008F2C25">
        <w:rPr>
          <w:rFonts w:ascii="TimesNewRomanPSMT" w:hAnsi="TimesNewRomanPSMT" w:cs="TimesNewRomanPSMT"/>
          <w:color w:val="000000"/>
          <w:spacing w:val="0"/>
          <w:lang w:val="en-US"/>
        </w:rPr>
        <w:t>______________________________________________________________________________________</w:t>
      </w:r>
    </w:p>
    <w:p w14:paraId="783ADFFA" w14:textId="00175995" w:rsidR="008F2C25" w:rsidRDefault="008F2C25" w:rsidP="008F2C25">
      <w:pPr>
        <w:autoSpaceDE w:val="0"/>
        <w:autoSpaceDN w:val="0"/>
        <w:adjustRightInd w:val="0"/>
        <w:spacing w:line="240" w:lineRule="auto"/>
        <w:rPr>
          <w:rFonts w:ascii="TimesNewRomanPSMT" w:hAnsi="TimesNewRomanPSMT" w:cs="TimesNewRomanPSMT"/>
          <w:color w:val="000000"/>
          <w:spacing w:val="0"/>
          <w:lang w:val="en-US"/>
        </w:rPr>
      </w:pPr>
      <w:r w:rsidRPr="008F2C25">
        <w:rPr>
          <w:rFonts w:ascii="TimesNewRomanPSMT" w:hAnsi="TimesNewRomanPSMT" w:cs="TimesNewRomanPSMT"/>
          <w:color w:val="000000"/>
          <w:spacing w:val="0"/>
          <w:lang w:val="en-US"/>
        </w:rPr>
        <w:t>name</w:t>
      </w:r>
      <w:r>
        <w:rPr>
          <w:rFonts w:ascii="TimesNewRomanPSMT" w:hAnsi="TimesNewRomanPSMT" w:cs="TimesNewRomanPSMT"/>
          <w:color w:val="000000"/>
          <w:spacing w:val="0"/>
          <w:lang w:val="en-US"/>
        </w:rPr>
        <w:tab/>
      </w:r>
      <w:r>
        <w:rPr>
          <w:rFonts w:ascii="TimesNewRomanPSMT" w:hAnsi="TimesNewRomanPSMT" w:cs="TimesNewRomanPSMT"/>
          <w:color w:val="000000"/>
          <w:spacing w:val="0"/>
          <w:lang w:val="en-US"/>
        </w:rPr>
        <w:tab/>
      </w:r>
      <w:r>
        <w:rPr>
          <w:rFonts w:ascii="TimesNewRomanPSMT" w:hAnsi="TimesNewRomanPSMT" w:cs="TimesNewRomanPSMT"/>
          <w:color w:val="000000"/>
          <w:spacing w:val="0"/>
          <w:lang w:val="en-US"/>
        </w:rPr>
        <w:tab/>
      </w:r>
      <w:r>
        <w:rPr>
          <w:rFonts w:ascii="TimesNewRomanPSMT" w:hAnsi="TimesNewRomanPSMT" w:cs="TimesNewRomanPSMT"/>
          <w:color w:val="000000"/>
          <w:spacing w:val="0"/>
          <w:lang w:val="en-US"/>
        </w:rPr>
        <w:tab/>
      </w:r>
      <w:r>
        <w:rPr>
          <w:rFonts w:ascii="TimesNewRomanPSMT" w:hAnsi="TimesNewRomanPSMT" w:cs="TimesNewRomanPSMT"/>
          <w:color w:val="000000"/>
          <w:spacing w:val="0"/>
          <w:lang w:val="en-US"/>
        </w:rPr>
        <w:tab/>
      </w:r>
      <w:r w:rsidRPr="008F2C25">
        <w:rPr>
          <w:rFonts w:ascii="TimesNewRomanPSMT" w:hAnsi="TimesNewRomanPSMT" w:cs="TimesNewRomanPSMT"/>
          <w:color w:val="000000"/>
          <w:spacing w:val="0"/>
          <w:lang w:val="en-US"/>
        </w:rPr>
        <w:t>date of birth</w:t>
      </w:r>
    </w:p>
    <w:p w14:paraId="7D2BF273" w14:textId="2F7416A3" w:rsidR="008F2C25" w:rsidRDefault="008F2C25" w:rsidP="008F2C25">
      <w:pPr>
        <w:autoSpaceDE w:val="0"/>
        <w:autoSpaceDN w:val="0"/>
        <w:adjustRightInd w:val="0"/>
        <w:spacing w:line="240" w:lineRule="auto"/>
        <w:rPr>
          <w:rFonts w:ascii="TimesNewRomanPSMT" w:hAnsi="TimesNewRomanPSMT" w:cs="TimesNewRomanPSMT"/>
          <w:color w:val="000000"/>
          <w:spacing w:val="0"/>
          <w:lang w:val="en-US"/>
        </w:rPr>
      </w:pPr>
    </w:p>
    <w:p w14:paraId="139528F5" w14:textId="77777777" w:rsidR="008F2C25" w:rsidRPr="008F2C25" w:rsidRDefault="008F2C25" w:rsidP="008F2C25">
      <w:pPr>
        <w:autoSpaceDE w:val="0"/>
        <w:autoSpaceDN w:val="0"/>
        <w:adjustRightInd w:val="0"/>
        <w:spacing w:line="240" w:lineRule="auto"/>
        <w:rPr>
          <w:rFonts w:ascii="TimesNewRomanPSMT" w:hAnsi="TimesNewRomanPSMT" w:cs="TimesNewRomanPSMT"/>
          <w:color w:val="000000"/>
          <w:spacing w:val="0"/>
          <w:lang w:val="en-US"/>
        </w:rPr>
      </w:pPr>
    </w:p>
    <w:p w14:paraId="05AF7F46" w14:textId="77777777" w:rsidR="008F2C25" w:rsidRPr="008F2C25" w:rsidRDefault="008F2C25" w:rsidP="008F2C25">
      <w:pPr>
        <w:autoSpaceDE w:val="0"/>
        <w:autoSpaceDN w:val="0"/>
        <w:adjustRightInd w:val="0"/>
        <w:spacing w:line="240" w:lineRule="auto"/>
        <w:rPr>
          <w:rFonts w:ascii="TimesNewRomanPSMT" w:hAnsi="TimesNewRomanPSMT" w:cs="TimesNewRomanPSMT"/>
          <w:color w:val="000000"/>
          <w:spacing w:val="0"/>
          <w:lang w:val="en-US"/>
        </w:rPr>
      </w:pPr>
      <w:r w:rsidRPr="008F2C25">
        <w:rPr>
          <w:rFonts w:ascii="TimesNewRomanPSMT" w:hAnsi="TimesNewRomanPSMT" w:cs="TimesNewRomanPSMT"/>
          <w:color w:val="000000"/>
          <w:spacing w:val="0"/>
          <w:lang w:val="en-US"/>
        </w:rPr>
        <w:t>______________________________________________________________________________________</w:t>
      </w:r>
    </w:p>
    <w:p w14:paraId="38B240E0" w14:textId="1A012768" w:rsidR="008F2C25" w:rsidRDefault="008F2C25" w:rsidP="008F2C25">
      <w:pPr>
        <w:autoSpaceDE w:val="0"/>
        <w:autoSpaceDN w:val="0"/>
        <w:adjustRightInd w:val="0"/>
        <w:spacing w:line="240" w:lineRule="auto"/>
        <w:rPr>
          <w:rFonts w:ascii="TimesNewRomanPSMT" w:hAnsi="TimesNewRomanPSMT" w:cs="TimesNewRomanPSMT"/>
          <w:color w:val="000000"/>
          <w:spacing w:val="0"/>
          <w:lang w:val="en-US"/>
        </w:rPr>
      </w:pPr>
      <w:r w:rsidRPr="008F2C25">
        <w:rPr>
          <w:rFonts w:ascii="TimesNewRomanPSMT" w:hAnsi="TimesNewRomanPSMT" w:cs="TimesNewRomanPSMT"/>
          <w:color w:val="000000"/>
          <w:spacing w:val="0"/>
          <w:lang w:val="en-US"/>
        </w:rPr>
        <w:t>address</w:t>
      </w:r>
    </w:p>
    <w:p w14:paraId="39517D8D" w14:textId="5C510C41" w:rsidR="008F2C25" w:rsidRDefault="008F2C25" w:rsidP="008F2C25">
      <w:pPr>
        <w:autoSpaceDE w:val="0"/>
        <w:autoSpaceDN w:val="0"/>
        <w:adjustRightInd w:val="0"/>
        <w:spacing w:line="240" w:lineRule="auto"/>
        <w:rPr>
          <w:rFonts w:ascii="TimesNewRomanPSMT" w:hAnsi="TimesNewRomanPSMT" w:cs="TimesNewRomanPSMT"/>
          <w:color w:val="000000"/>
          <w:spacing w:val="0"/>
          <w:lang w:val="en-US"/>
        </w:rPr>
      </w:pPr>
    </w:p>
    <w:p w14:paraId="2C4FFDDE" w14:textId="77777777" w:rsidR="008F2C25" w:rsidRPr="008F2C25" w:rsidRDefault="008F2C25" w:rsidP="008F2C25">
      <w:pPr>
        <w:autoSpaceDE w:val="0"/>
        <w:autoSpaceDN w:val="0"/>
        <w:adjustRightInd w:val="0"/>
        <w:spacing w:line="240" w:lineRule="auto"/>
        <w:rPr>
          <w:rFonts w:ascii="TimesNewRomanPSMT" w:hAnsi="TimesNewRomanPSMT" w:cs="TimesNewRomanPSMT"/>
          <w:color w:val="000000"/>
          <w:spacing w:val="0"/>
          <w:lang w:val="en-US"/>
        </w:rPr>
      </w:pPr>
    </w:p>
    <w:p w14:paraId="296F9DCE" w14:textId="77777777" w:rsidR="008F2C25" w:rsidRPr="008F2C25" w:rsidRDefault="008F2C25" w:rsidP="008F2C25">
      <w:pPr>
        <w:autoSpaceDE w:val="0"/>
        <w:autoSpaceDN w:val="0"/>
        <w:adjustRightInd w:val="0"/>
        <w:spacing w:line="240" w:lineRule="auto"/>
        <w:rPr>
          <w:rFonts w:ascii="TimesNewRomanPSMT" w:hAnsi="TimesNewRomanPSMT" w:cs="TimesNewRomanPSMT"/>
          <w:color w:val="000000"/>
          <w:spacing w:val="0"/>
          <w:lang w:val="en-US"/>
        </w:rPr>
      </w:pPr>
      <w:r w:rsidRPr="008F2C25">
        <w:rPr>
          <w:rFonts w:ascii="TimesNewRomanPSMT" w:hAnsi="TimesNewRomanPSMT" w:cs="TimesNewRomanPSMT"/>
          <w:color w:val="000000"/>
          <w:spacing w:val="0"/>
          <w:lang w:val="en-US"/>
        </w:rPr>
        <w:t>______________________________________________________________________________________</w:t>
      </w:r>
    </w:p>
    <w:p w14:paraId="3A05A5CD" w14:textId="6A4DE0DC" w:rsidR="008F2C25" w:rsidRPr="008F2C25" w:rsidRDefault="008F2C25" w:rsidP="008F2C25">
      <w:pPr>
        <w:autoSpaceDE w:val="0"/>
        <w:autoSpaceDN w:val="0"/>
        <w:adjustRightInd w:val="0"/>
        <w:spacing w:line="240" w:lineRule="auto"/>
        <w:rPr>
          <w:rFonts w:ascii="TimesNewRomanPSMT" w:hAnsi="TimesNewRomanPSMT" w:cs="TimesNewRomanPSMT"/>
          <w:color w:val="000000"/>
          <w:spacing w:val="0"/>
          <w:lang w:val="en-US"/>
        </w:rPr>
      </w:pPr>
      <w:r w:rsidRPr="008F2C25">
        <w:rPr>
          <w:rFonts w:ascii="TimesNewRomanPSMT" w:hAnsi="TimesNewRomanPSMT" w:cs="TimesNewRomanPSMT"/>
          <w:color w:val="000000"/>
          <w:spacing w:val="0"/>
          <w:lang w:val="en-US"/>
        </w:rPr>
        <w:t xml:space="preserve">postal code and city </w:t>
      </w:r>
      <w:r>
        <w:rPr>
          <w:rFonts w:ascii="TimesNewRomanPSMT" w:hAnsi="TimesNewRomanPSMT" w:cs="TimesNewRomanPSMT"/>
          <w:color w:val="000000"/>
          <w:spacing w:val="0"/>
          <w:lang w:val="en-US"/>
        </w:rPr>
        <w:tab/>
      </w:r>
      <w:r>
        <w:rPr>
          <w:rFonts w:ascii="TimesNewRomanPSMT" w:hAnsi="TimesNewRomanPSMT" w:cs="TimesNewRomanPSMT"/>
          <w:color w:val="000000"/>
          <w:spacing w:val="0"/>
          <w:lang w:val="en-US"/>
        </w:rPr>
        <w:tab/>
      </w:r>
      <w:r>
        <w:rPr>
          <w:rFonts w:ascii="TimesNewRomanPSMT" w:hAnsi="TimesNewRomanPSMT" w:cs="TimesNewRomanPSMT"/>
          <w:color w:val="000000"/>
          <w:spacing w:val="0"/>
          <w:lang w:val="en-US"/>
        </w:rPr>
        <w:tab/>
      </w:r>
      <w:r>
        <w:rPr>
          <w:rFonts w:ascii="TimesNewRomanPSMT" w:hAnsi="TimesNewRomanPSMT" w:cs="TimesNewRomanPSMT"/>
          <w:color w:val="000000"/>
          <w:spacing w:val="0"/>
          <w:lang w:val="en-US"/>
        </w:rPr>
        <w:tab/>
      </w:r>
      <w:r w:rsidRPr="008F2C25">
        <w:rPr>
          <w:rFonts w:ascii="TimesNewRomanPSMT" w:hAnsi="TimesNewRomanPSMT" w:cs="TimesNewRomanPSMT"/>
          <w:color w:val="000000"/>
          <w:spacing w:val="0"/>
          <w:lang w:val="en-US"/>
        </w:rPr>
        <w:t>telephone</w:t>
      </w:r>
    </w:p>
    <w:p w14:paraId="6AF6D922" w14:textId="13CB08D7" w:rsidR="008F2C25" w:rsidRDefault="008F2C25" w:rsidP="008F2C25">
      <w:pPr>
        <w:autoSpaceDE w:val="0"/>
        <w:autoSpaceDN w:val="0"/>
        <w:adjustRightInd w:val="0"/>
        <w:spacing w:line="240" w:lineRule="auto"/>
        <w:rPr>
          <w:rFonts w:ascii="TimesNewRomanPSMT" w:hAnsi="TimesNewRomanPSMT" w:cs="TimesNewRomanPSMT"/>
          <w:color w:val="000000"/>
          <w:spacing w:val="0"/>
          <w:lang w:val="en-US"/>
        </w:rPr>
      </w:pPr>
    </w:p>
    <w:p w14:paraId="6F1ED5C0" w14:textId="77777777" w:rsidR="008F2C25" w:rsidRDefault="008F2C25" w:rsidP="008F2C25">
      <w:pPr>
        <w:autoSpaceDE w:val="0"/>
        <w:autoSpaceDN w:val="0"/>
        <w:adjustRightInd w:val="0"/>
        <w:spacing w:line="240" w:lineRule="auto"/>
        <w:rPr>
          <w:rFonts w:ascii="TimesNewRomanPSMT" w:hAnsi="TimesNewRomanPSMT" w:cs="TimesNewRomanPSMT"/>
          <w:color w:val="000000"/>
          <w:spacing w:val="0"/>
          <w:lang w:val="en-US"/>
        </w:rPr>
      </w:pPr>
    </w:p>
    <w:p w14:paraId="40C31856" w14:textId="50756842" w:rsidR="008F2C25" w:rsidRDefault="008F2C25" w:rsidP="008F2C25">
      <w:pPr>
        <w:autoSpaceDE w:val="0"/>
        <w:autoSpaceDN w:val="0"/>
        <w:adjustRightInd w:val="0"/>
        <w:spacing w:line="240" w:lineRule="auto"/>
        <w:rPr>
          <w:rFonts w:ascii="TimesNewRomanPSMT" w:hAnsi="TimesNewRomanPSMT" w:cs="TimesNewRomanPSMT"/>
          <w:color w:val="000000"/>
          <w:spacing w:val="0"/>
          <w:lang w:val="en-US"/>
        </w:rPr>
      </w:pPr>
    </w:p>
    <w:p w14:paraId="432D872A" w14:textId="77777777" w:rsidR="008F2C25" w:rsidRDefault="008F2C25" w:rsidP="008F2C25">
      <w:pPr>
        <w:autoSpaceDE w:val="0"/>
        <w:autoSpaceDN w:val="0"/>
        <w:adjustRightInd w:val="0"/>
        <w:spacing w:line="240" w:lineRule="auto"/>
        <w:rPr>
          <w:rFonts w:ascii="TimesNewRomanPSMT" w:hAnsi="TimesNewRomanPSMT" w:cs="TimesNewRomanPSMT"/>
          <w:color w:val="000000"/>
          <w:spacing w:val="0"/>
          <w:lang w:val="en-US"/>
        </w:rPr>
      </w:pPr>
    </w:p>
    <w:p w14:paraId="785E5053" w14:textId="0E90E482" w:rsidR="00764673" w:rsidRDefault="00764673" w:rsidP="00764673">
      <w:pPr>
        <w:rPr>
          <w:lang w:val="en-US"/>
        </w:rPr>
      </w:pPr>
      <w:r w:rsidRPr="00D6423F">
        <w:rPr>
          <w:lang w:val="en-US"/>
        </w:rPr>
        <w:t xml:space="preserve">Master’s degree </w:t>
      </w:r>
      <w:proofErr w:type="spellStart"/>
      <w:r w:rsidRPr="00D6423F">
        <w:rPr>
          <w:lang w:val="en-US"/>
        </w:rPr>
        <w:t>programme</w:t>
      </w:r>
      <w:proofErr w:type="spellEnd"/>
      <w:r w:rsidRPr="00D6423F">
        <w:rPr>
          <w:lang w:val="en-US"/>
        </w:rPr>
        <w:t xml:space="preserve"> you have been admitted to</w:t>
      </w:r>
      <w:r>
        <w:rPr>
          <w:lang w:val="en-US"/>
        </w:rPr>
        <w:t xml:space="preserve">: </w:t>
      </w:r>
    </w:p>
    <w:p w14:paraId="2DC3C76A" w14:textId="77777777" w:rsidR="008F2C25" w:rsidRDefault="008F2C25" w:rsidP="008F2C25">
      <w:pPr>
        <w:autoSpaceDE w:val="0"/>
        <w:autoSpaceDN w:val="0"/>
        <w:adjustRightInd w:val="0"/>
        <w:spacing w:line="240" w:lineRule="auto"/>
        <w:rPr>
          <w:rFonts w:ascii="TimesNewRomanPSMT" w:hAnsi="TimesNewRomanPSMT" w:cs="TimesNewRomanPSMT"/>
          <w:color w:val="000000"/>
          <w:spacing w:val="0"/>
          <w:lang w:val="en-US"/>
        </w:rPr>
      </w:pPr>
    </w:p>
    <w:p w14:paraId="47177761" w14:textId="2EDC31F6" w:rsidR="008F2C25" w:rsidRPr="008F2C25" w:rsidRDefault="008F2C25" w:rsidP="008F2C25">
      <w:pPr>
        <w:autoSpaceDE w:val="0"/>
        <w:autoSpaceDN w:val="0"/>
        <w:adjustRightInd w:val="0"/>
        <w:spacing w:line="240" w:lineRule="auto"/>
        <w:rPr>
          <w:rFonts w:ascii="TimesNewRomanPSMT" w:hAnsi="TimesNewRomanPSMT" w:cs="TimesNewRomanPSMT"/>
          <w:color w:val="000000"/>
          <w:spacing w:val="0"/>
          <w:lang w:val="en-US"/>
        </w:rPr>
      </w:pPr>
      <w:r w:rsidRPr="008F2C25">
        <w:rPr>
          <w:rFonts w:ascii="TimesNewRomanPSMT" w:hAnsi="TimesNewRomanPSMT" w:cs="TimesNewRomanPSMT"/>
          <w:color w:val="000000"/>
          <w:spacing w:val="0"/>
          <w:lang w:val="en-US"/>
        </w:rPr>
        <w:t>_______________________________________________________________________</w:t>
      </w:r>
      <w:r>
        <w:rPr>
          <w:rFonts w:ascii="TimesNewRomanPSMT" w:hAnsi="TimesNewRomanPSMT" w:cs="TimesNewRomanPSMT"/>
          <w:color w:val="000000"/>
          <w:spacing w:val="0"/>
          <w:lang w:val="en-US"/>
        </w:rPr>
        <w:t>_______________</w:t>
      </w:r>
    </w:p>
    <w:p w14:paraId="2D0218AB" w14:textId="44A73245" w:rsidR="008F2C25" w:rsidRDefault="008F2C25" w:rsidP="008F2C25">
      <w:pPr>
        <w:autoSpaceDE w:val="0"/>
        <w:autoSpaceDN w:val="0"/>
        <w:adjustRightInd w:val="0"/>
        <w:spacing w:line="240" w:lineRule="auto"/>
        <w:rPr>
          <w:rFonts w:ascii="TimesNewRomanPSMT" w:hAnsi="TimesNewRomanPSMT" w:cs="TimesNewRomanPSMT"/>
          <w:color w:val="000000"/>
          <w:spacing w:val="0"/>
          <w:lang w:val="en-US"/>
        </w:rPr>
      </w:pPr>
    </w:p>
    <w:p w14:paraId="5D405D01" w14:textId="77777777" w:rsidR="008F2C25" w:rsidRDefault="008F2C25" w:rsidP="008F2C25">
      <w:pPr>
        <w:autoSpaceDE w:val="0"/>
        <w:autoSpaceDN w:val="0"/>
        <w:adjustRightInd w:val="0"/>
        <w:spacing w:line="240" w:lineRule="auto"/>
        <w:rPr>
          <w:rFonts w:ascii="TimesNewRomanPSMT" w:hAnsi="TimesNewRomanPSMT" w:cs="TimesNewRomanPSMT"/>
          <w:color w:val="000000"/>
          <w:spacing w:val="0"/>
          <w:lang w:val="en-US"/>
        </w:rPr>
      </w:pPr>
    </w:p>
    <w:p w14:paraId="77B824F6" w14:textId="77777777" w:rsidR="008F2C25" w:rsidRDefault="008F2C25" w:rsidP="008F2C25">
      <w:pPr>
        <w:autoSpaceDE w:val="0"/>
        <w:autoSpaceDN w:val="0"/>
        <w:adjustRightInd w:val="0"/>
        <w:spacing w:line="240" w:lineRule="auto"/>
        <w:rPr>
          <w:rFonts w:ascii="TimesNewRomanPSMT" w:hAnsi="TimesNewRomanPSMT" w:cs="TimesNewRomanPSMT"/>
          <w:color w:val="000000"/>
          <w:spacing w:val="0"/>
          <w:lang w:val="en-US"/>
        </w:rPr>
      </w:pPr>
    </w:p>
    <w:p w14:paraId="468484FA" w14:textId="77777777" w:rsidR="00764673" w:rsidRPr="00697311" w:rsidRDefault="00764673" w:rsidP="00764673">
      <w:pPr>
        <w:rPr>
          <w:rFonts w:eastAsia="Arial"/>
          <w:color w:val="212121"/>
          <w:lang w:val="en-GB"/>
        </w:rPr>
      </w:pPr>
      <w:r w:rsidRPr="00EC1735">
        <w:rPr>
          <w:b/>
          <w:bCs/>
          <w:lang w:val="en-US"/>
        </w:rPr>
        <w:t>You have been awarded a Finland scholarship</w:t>
      </w:r>
      <w:r>
        <w:rPr>
          <w:lang w:val="en-US"/>
        </w:rPr>
        <w:t xml:space="preserve">.  </w:t>
      </w:r>
      <w:r w:rsidRPr="00697311">
        <w:rPr>
          <w:rFonts w:eastAsia="Arial"/>
          <w:color w:val="212121"/>
          <w:lang w:val="en-GB"/>
        </w:rPr>
        <w:t xml:space="preserve">The </w:t>
      </w:r>
      <w:r>
        <w:rPr>
          <w:rFonts w:eastAsia="Arial"/>
          <w:color w:val="212121"/>
          <w:lang w:val="en-GB"/>
        </w:rPr>
        <w:t>s</w:t>
      </w:r>
      <w:r w:rsidRPr="00697311">
        <w:rPr>
          <w:rFonts w:eastAsia="Arial"/>
          <w:color w:val="212121"/>
          <w:lang w:val="en-GB"/>
        </w:rPr>
        <w:t>cholarship is worth of EUR 10,000:</w:t>
      </w:r>
    </w:p>
    <w:p w14:paraId="64EE4F99" w14:textId="77777777" w:rsidR="00764673" w:rsidRPr="00697311" w:rsidRDefault="00764673" w:rsidP="00764673">
      <w:pPr>
        <w:pStyle w:val="ListParagraph"/>
        <w:numPr>
          <w:ilvl w:val="0"/>
          <w:numId w:val="3"/>
        </w:numPr>
        <w:spacing w:after="160" w:line="259" w:lineRule="auto"/>
        <w:rPr>
          <w:rFonts w:eastAsia="Arial"/>
          <w:color w:val="212121"/>
          <w:lang w:val="en-GB"/>
        </w:rPr>
      </w:pPr>
      <w:r w:rsidRPr="00697311">
        <w:rPr>
          <w:rFonts w:eastAsia="Arial"/>
          <w:color w:val="212121"/>
          <w:lang w:val="en-GB"/>
        </w:rPr>
        <w:t>EUR 5,000 is granted as a 100 % tuition fee waiver</w:t>
      </w:r>
      <w:r>
        <w:rPr>
          <w:rFonts w:eastAsia="Arial"/>
          <w:color w:val="212121"/>
          <w:lang w:val="en-GB"/>
        </w:rPr>
        <w:t xml:space="preserve"> for the first study year</w:t>
      </w:r>
    </w:p>
    <w:p w14:paraId="25708630" w14:textId="0661102A" w:rsidR="00764673" w:rsidRPr="00697311" w:rsidRDefault="00764673" w:rsidP="00764673">
      <w:pPr>
        <w:pStyle w:val="ListParagraph"/>
        <w:numPr>
          <w:ilvl w:val="0"/>
          <w:numId w:val="3"/>
        </w:numPr>
        <w:spacing w:after="160" w:line="259" w:lineRule="auto"/>
        <w:rPr>
          <w:rFonts w:eastAsia="Arial"/>
          <w:color w:val="212121"/>
          <w:lang w:val="en-GB"/>
        </w:rPr>
      </w:pPr>
      <w:r w:rsidRPr="00697311">
        <w:rPr>
          <w:rFonts w:eastAsia="Arial"/>
          <w:color w:val="212121"/>
          <w:lang w:val="en-GB"/>
        </w:rPr>
        <w:t>EUR 5,000 will be paid to the student to cover relocation and other expenses. This part of the scholarship will be paid to a Finnish bank account once the student has moved and settled to Finland and enrolled as an attending student at the University of the Arts Helsinki</w:t>
      </w:r>
      <w:r w:rsidR="00B166FA">
        <w:rPr>
          <w:rFonts w:eastAsia="Arial"/>
          <w:color w:val="212121"/>
          <w:lang w:val="en-GB"/>
        </w:rPr>
        <w:t xml:space="preserve"> (the payment process can begin only after the student’s study right has started, i.e. from January 1</w:t>
      </w:r>
      <w:r w:rsidR="00B166FA" w:rsidRPr="00B166FA">
        <w:rPr>
          <w:rFonts w:eastAsia="Arial"/>
          <w:color w:val="212121"/>
          <w:vertAlign w:val="superscript"/>
          <w:lang w:val="en-GB"/>
        </w:rPr>
        <w:t>st</w:t>
      </w:r>
      <w:r w:rsidR="00B166FA">
        <w:rPr>
          <w:rFonts w:eastAsia="Arial"/>
          <w:color w:val="212121"/>
          <w:lang w:val="en-GB"/>
        </w:rPr>
        <w:t xml:space="preserve"> or August 1</w:t>
      </w:r>
      <w:r w:rsidR="00B166FA" w:rsidRPr="00B166FA">
        <w:rPr>
          <w:rFonts w:eastAsia="Arial"/>
          <w:color w:val="212121"/>
          <w:vertAlign w:val="superscript"/>
          <w:lang w:val="en-GB"/>
        </w:rPr>
        <w:t>st</w:t>
      </w:r>
      <w:r w:rsidR="00B166FA">
        <w:rPr>
          <w:rFonts w:eastAsia="Arial"/>
          <w:color w:val="212121"/>
          <w:lang w:val="en-GB"/>
        </w:rPr>
        <w:t>)</w:t>
      </w:r>
      <w:r w:rsidRPr="00697311">
        <w:rPr>
          <w:rFonts w:eastAsia="Arial"/>
          <w:color w:val="212121"/>
          <w:lang w:val="en-GB"/>
        </w:rPr>
        <w:t>.</w:t>
      </w:r>
    </w:p>
    <w:p w14:paraId="68D89E9A" w14:textId="77777777" w:rsidR="00764673" w:rsidRDefault="00764673" w:rsidP="00764673">
      <w:pPr>
        <w:rPr>
          <w:lang w:val="en-US"/>
        </w:rPr>
      </w:pPr>
      <w:r w:rsidRPr="00D6423F">
        <w:rPr>
          <w:lang w:val="en-US"/>
        </w:rPr>
        <w:t xml:space="preserve">By ticking the box “I accept the above-mentioned scholarship” and signing this form, you agree to the “Conditions of the scholarship” explained below. </w:t>
      </w:r>
    </w:p>
    <w:p w14:paraId="59495881" w14:textId="77777777" w:rsidR="00764673" w:rsidRDefault="00764673" w:rsidP="00764673">
      <w:pPr>
        <w:rPr>
          <w:lang w:val="en-US"/>
        </w:rPr>
      </w:pPr>
    </w:p>
    <w:p w14:paraId="6DD52F8B" w14:textId="1258EDDF" w:rsidR="00764673" w:rsidRDefault="00764673" w:rsidP="00764673">
      <w:pPr>
        <w:rPr>
          <w:lang w:val="en-US"/>
        </w:rPr>
      </w:pPr>
      <w:r>
        <w:rPr>
          <w:noProof/>
          <w:lang w:val="en-US"/>
        </w:rPr>
        <mc:AlternateContent>
          <mc:Choice Requires="wps">
            <w:drawing>
              <wp:anchor distT="0" distB="0" distL="114300" distR="114300" simplePos="0" relativeHeight="251659264" behindDoc="0" locked="0" layoutInCell="1" allowOverlap="1" wp14:anchorId="74C40984" wp14:editId="037CAC04">
                <wp:simplePos x="0" y="0"/>
                <wp:positionH relativeFrom="margin">
                  <wp:align>left</wp:align>
                </wp:positionH>
                <wp:positionV relativeFrom="paragraph">
                  <wp:posOffset>318135</wp:posOffset>
                </wp:positionV>
                <wp:extent cx="184150" cy="1778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184150" cy="177800"/>
                        </a:xfrm>
                        <a:prstGeom prst="rect">
                          <a:avLst/>
                        </a:prstGeom>
                        <a:solidFill>
                          <a:schemeClr val="lt1"/>
                        </a:solidFill>
                        <a:ln w="6350">
                          <a:solidFill>
                            <a:prstClr val="black"/>
                          </a:solidFill>
                        </a:ln>
                      </wps:spPr>
                      <wps:txbx>
                        <w:txbxContent>
                          <w:p w14:paraId="520DAC37" w14:textId="77777777" w:rsidR="00764673" w:rsidRDefault="007646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40984" id="_x0000_t202" coordsize="21600,21600" o:spt="202" path="m,l,21600r21600,l21600,xe">
                <v:stroke joinstyle="miter"/>
                <v:path gradientshapeok="t" o:connecttype="rect"/>
              </v:shapetype>
              <v:shape id="Text Box 1" o:spid="_x0000_s1026" type="#_x0000_t202" style="position:absolute;margin-left:0;margin-top:25.05pt;width:14.5pt;height: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" fillcolor="white [3201]" strokeweight=".5pt">
                <v:textbox>
                  <w:txbxContent>
                    <w:p w14:paraId="520DAC37" w14:textId="77777777" w:rsidR="00764673" w:rsidRDefault="00764673"/>
                  </w:txbxContent>
                </v:textbox>
                <w10:wrap anchorx="margin"/>
              </v:shape>
            </w:pict>
          </mc:Fallback>
        </mc:AlternateContent>
      </w:r>
      <w:r w:rsidRPr="00D6423F">
        <w:rPr>
          <w:lang w:val="en-US"/>
        </w:rPr>
        <w:t xml:space="preserve">I hereby confirm that (x): </w:t>
      </w:r>
      <w:r>
        <w:rPr>
          <w:lang w:val="en-US"/>
        </w:rPr>
        <w:br/>
      </w:r>
      <w:r>
        <w:rPr>
          <w:lang w:val="en-US"/>
        </w:rPr>
        <w:br/>
        <w:t xml:space="preserve">        </w:t>
      </w:r>
      <w:r w:rsidRPr="00D6423F">
        <w:rPr>
          <w:lang w:val="en-US"/>
        </w:rPr>
        <w:t xml:space="preserve"> </w:t>
      </w:r>
      <w:r w:rsidRPr="00EC1735">
        <w:rPr>
          <w:b/>
          <w:bCs/>
          <w:lang w:val="en-US"/>
        </w:rPr>
        <w:t>I accept the above-mentioned scholarship</w:t>
      </w:r>
      <w:r w:rsidRPr="00D6423F">
        <w:rPr>
          <w:lang w:val="en-US"/>
        </w:rPr>
        <w:t xml:space="preserve">. NB: You can accept the scholarship only if you have </w:t>
      </w:r>
      <w:r w:rsidR="00EC1735">
        <w:rPr>
          <w:lang w:val="en-US"/>
        </w:rPr>
        <w:br/>
        <w:t xml:space="preserve">          a</w:t>
      </w:r>
      <w:r w:rsidRPr="00D6423F">
        <w:rPr>
          <w:lang w:val="en-US"/>
        </w:rPr>
        <w:t xml:space="preserve">ccepted the study place in </w:t>
      </w:r>
      <w:proofErr w:type="spellStart"/>
      <w:r w:rsidRPr="00D6423F">
        <w:rPr>
          <w:lang w:val="en-US"/>
        </w:rPr>
        <w:t>Studyinfo</w:t>
      </w:r>
      <w:proofErr w:type="spellEnd"/>
      <w:r w:rsidRPr="00D6423F">
        <w:rPr>
          <w:lang w:val="en-US"/>
        </w:rPr>
        <w:t xml:space="preserve">. </w:t>
      </w:r>
    </w:p>
    <w:p w14:paraId="268DC9CE" w14:textId="77777777" w:rsidR="00764673" w:rsidRDefault="00764673" w:rsidP="00764673">
      <w:pPr>
        <w:rPr>
          <w:lang w:val="en-US"/>
        </w:rPr>
      </w:pPr>
    </w:p>
    <w:p w14:paraId="2883A34D" w14:textId="328E261D" w:rsidR="00764673" w:rsidRDefault="00EC1735" w:rsidP="00764673">
      <w:pPr>
        <w:rPr>
          <w:lang w:val="en-US"/>
        </w:rPr>
      </w:pPr>
      <w:r>
        <w:rPr>
          <w:noProof/>
          <w:lang w:val="en-US"/>
        </w:rPr>
        <mc:AlternateContent>
          <mc:Choice Requires="wps">
            <w:drawing>
              <wp:anchor distT="0" distB="0" distL="114300" distR="114300" simplePos="0" relativeHeight="251661312" behindDoc="0" locked="0" layoutInCell="1" allowOverlap="1" wp14:anchorId="62C487FC" wp14:editId="28A1C0F7">
                <wp:simplePos x="0" y="0"/>
                <wp:positionH relativeFrom="leftMargin">
                  <wp:posOffset>720090</wp:posOffset>
                </wp:positionH>
                <wp:positionV relativeFrom="paragraph">
                  <wp:posOffset>-635</wp:posOffset>
                </wp:positionV>
                <wp:extent cx="184150" cy="17780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184150" cy="177800"/>
                        </a:xfrm>
                        <a:prstGeom prst="rect">
                          <a:avLst/>
                        </a:prstGeom>
                        <a:solidFill>
                          <a:schemeClr val="lt1"/>
                        </a:solidFill>
                        <a:ln w="6350">
                          <a:solidFill>
                            <a:prstClr val="black"/>
                          </a:solidFill>
                        </a:ln>
                      </wps:spPr>
                      <wps:txbx>
                        <w:txbxContent>
                          <w:p w14:paraId="5C7F7AD0" w14:textId="77777777" w:rsidR="00EC1735" w:rsidRDefault="00EC1735" w:rsidP="00EC1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487FC" id="Text Box 4" o:spid="_x0000_s1027" type="#_x0000_t202" style="position:absolute;margin-left:56.7pt;margin-top:-.05pt;width:14.5pt;height:14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" fillcolor="white [3201]" strokeweight=".5pt">
                <v:textbox>
                  <w:txbxContent>
                    <w:p w14:paraId="5C7F7AD0" w14:textId="77777777" w:rsidR="00EC1735" w:rsidRDefault="00EC1735" w:rsidP="00EC1735"/>
                  </w:txbxContent>
                </v:textbox>
                <w10:wrap anchorx="margin"/>
              </v:shape>
            </w:pict>
          </mc:Fallback>
        </mc:AlternateContent>
      </w:r>
      <w:r>
        <w:rPr>
          <w:lang w:val="en-US"/>
        </w:rPr>
        <w:t xml:space="preserve">         </w:t>
      </w:r>
      <w:r w:rsidR="00764673" w:rsidRPr="00D6423F">
        <w:rPr>
          <w:lang w:val="en-US"/>
        </w:rPr>
        <w:t xml:space="preserve">I will </w:t>
      </w:r>
      <w:r w:rsidR="00764673" w:rsidRPr="00EC1735">
        <w:rPr>
          <w:b/>
          <w:bCs/>
          <w:lang w:val="en-US"/>
        </w:rPr>
        <w:t>not accept</w:t>
      </w:r>
      <w:r w:rsidR="00764673" w:rsidRPr="00D6423F">
        <w:rPr>
          <w:lang w:val="en-US"/>
        </w:rPr>
        <w:t xml:space="preserve"> the above-mentioned scholarship. </w:t>
      </w:r>
    </w:p>
    <w:p w14:paraId="5D1C950A" w14:textId="77777777" w:rsidR="00764673" w:rsidRDefault="00764673" w:rsidP="00764673">
      <w:pPr>
        <w:rPr>
          <w:lang w:val="en-US"/>
        </w:rPr>
      </w:pPr>
    </w:p>
    <w:p w14:paraId="681CDF5A" w14:textId="0CFB290E" w:rsidR="008F2C25" w:rsidRDefault="008F2C25" w:rsidP="008F2C25">
      <w:pPr>
        <w:autoSpaceDE w:val="0"/>
        <w:autoSpaceDN w:val="0"/>
        <w:adjustRightInd w:val="0"/>
        <w:spacing w:line="240" w:lineRule="auto"/>
        <w:rPr>
          <w:rFonts w:ascii="TimesNewRomanPSMT" w:hAnsi="TimesNewRomanPSMT" w:cs="TimesNewRomanPSMT"/>
          <w:color w:val="000000"/>
          <w:spacing w:val="0"/>
          <w:lang w:val="en-US"/>
        </w:rPr>
      </w:pPr>
    </w:p>
    <w:p w14:paraId="1A62ACC5" w14:textId="568ABB43" w:rsidR="008F2C25" w:rsidRDefault="008F2C25" w:rsidP="008F2C25">
      <w:pPr>
        <w:autoSpaceDE w:val="0"/>
        <w:autoSpaceDN w:val="0"/>
        <w:adjustRightInd w:val="0"/>
        <w:spacing w:line="240" w:lineRule="auto"/>
        <w:rPr>
          <w:rFonts w:ascii="TimesNewRomanPSMT" w:hAnsi="TimesNewRomanPSMT" w:cs="TimesNewRomanPSMT"/>
          <w:color w:val="000000"/>
          <w:spacing w:val="0"/>
          <w:lang w:val="en-US"/>
        </w:rPr>
      </w:pPr>
    </w:p>
    <w:p w14:paraId="233ECDF0" w14:textId="77777777" w:rsidR="008F2C25" w:rsidRDefault="008F2C25" w:rsidP="008F2C25">
      <w:pPr>
        <w:autoSpaceDE w:val="0"/>
        <w:autoSpaceDN w:val="0"/>
        <w:adjustRightInd w:val="0"/>
        <w:spacing w:line="240" w:lineRule="auto"/>
        <w:rPr>
          <w:rFonts w:ascii="TimesNewRomanPSMT" w:hAnsi="TimesNewRomanPSMT" w:cs="TimesNewRomanPSMT"/>
          <w:color w:val="000000"/>
          <w:spacing w:val="0"/>
          <w:lang w:val="en-US"/>
        </w:rPr>
      </w:pPr>
    </w:p>
    <w:p w14:paraId="4FC14C0A" w14:textId="77777777" w:rsidR="008F2C25" w:rsidRDefault="008F2C25" w:rsidP="008F2C25">
      <w:pPr>
        <w:autoSpaceDE w:val="0"/>
        <w:autoSpaceDN w:val="0"/>
        <w:adjustRightInd w:val="0"/>
        <w:spacing w:line="240" w:lineRule="auto"/>
        <w:rPr>
          <w:rFonts w:ascii="TimesNewRomanPSMT" w:hAnsi="TimesNewRomanPSMT" w:cs="TimesNewRomanPSMT"/>
          <w:color w:val="000000"/>
          <w:spacing w:val="0"/>
          <w:lang w:val="en-US"/>
        </w:rPr>
      </w:pPr>
    </w:p>
    <w:p w14:paraId="247948D5" w14:textId="411F2912" w:rsidR="008F2C25" w:rsidRPr="008F2C25" w:rsidRDefault="008F2C25" w:rsidP="008F2C25">
      <w:pPr>
        <w:autoSpaceDE w:val="0"/>
        <w:autoSpaceDN w:val="0"/>
        <w:adjustRightInd w:val="0"/>
        <w:spacing w:line="240" w:lineRule="auto"/>
        <w:rPr>
          <w:rFonts w:ascii="TimesNewRomanPSMT" w:hAnsi="TimesNewRomanPSMT" w:cs="TimesNewRomanPSMT"/>
          <w:color w:val="000000"/>
          <w:spacing w:val="0"/>
          <w:lang w:val="en-US"/>
        </w:rPr>
      </w:pPr>
      <w:r w:rsidRPr="008F2C25">
        <w:rPr>
          <w:rFonts w:ascii="TimesNewRomanPSMT" w:hAnsi="TimesNewRomanPSMT" w:cs="TimesNewRomanPSMT"/>
          <w:color w:val="000000"/>
          <w:spacing w:val="0"/>
          <w:lang w:val="en-US"/>
        </w:rPr>
        <w:t>Place and date: ______________</w:t>
      </w:r>
      <w:r w:rsidR="00764673">
        <w:rPr>
          <w:rFonts w:ascii="TimesNewRomanPSMT" w:hAnsi="TimesNewRomanPSMT" w:cs="TimesNewRomanPSMT"/>
          <w:color w:val="000000"/>
          <w:spacing w:val="0"/>
          <w:lang w:val="en-US"/>
        </w:rPr>
        <w:t>___</w:t>
      </w:r>
      <w:r w:rsidRPr="008F2C25">
        <w:rPr>
          <w:rFonts w:ascii="TimesNewRomanPSMT" w:hAnsi="TimesNewRomanPSMT" w:cs="TimesNewRomanPSMT"/>
          <w:color w:val="000000"/>
          <w:spacing w:val="0"/>
          <w:lang w:val="en-US"/>
        </w:rPr>
        <w:t>____ __.__</w:t>
      </w:r>
      <w:r w:rsidR="00764673">
        <w:rPr>
          <w:rFonts w:ascii="TimesNewRomanPSMT" w:hAnsi="TimesNewRomanPSMT" w:cs="TimesNewRomanPSMT"/>
          <w:color w:val="000000"/>
          <w:spacing w:val="0"/>
          <w:lang w:val="en-US"/>
        </w:rPr>
        <w:t>20_____</w:t>
      </w:r>
      <w:r>
        <w:rPr>
          <w:rFonts w:ascii="TimesNewRomanPSMT" w:hAnsi="TimesNewRomanPSMT" w:cs="TimesNewRomanPSMT"/>
          <w:color w:val="000000"/>
          <w:spacing w:val="0"/>
          <w:lang w:val="en-US"/>
        </w:rPr>
        <w:tab/>
      </w:r>
      <w:r w:rsidRPr="008F2C25">
        <w:rPr>
          <w:rFonts w:ascii="TimesNewRomanPSMT" w:hAnsi="TimesNewRomanPSMT" w:cs="TimesNewRomanPSMT"/>
          <w:color w:val="000000"/>
          <w:spacing w:val="0"/>
          <w:lang w:val="en-US"/>
        </w:rPr>
        <w:t xml:space="preserve"> __________________________________</w:t>
      </w:r>
    </w:p>
    <w:p w14:paraId="5BEBEBF1" w14:textId="77777777" w:rsidR="008F2C25" w:rsidRPr="008F2C25" w:rsidRDefault="008F2C25" w:rsidP="008F2C25">
      <w:pPr>
        <w:autoSpaceDE w:val="0"/>
        <w:autoSpaceDN w:val="0"/>
        <w:adjustRightInd w:val="0"/>
        <w:spacing w:line="240" w:lineRule="auto"/>
        <w:ind w:left="3912" w:firstLine="1304"/>
        <w:rPr>
          <w:rFonts w:ascii="TimesNewRomanPSMT" w:hAnsi="TimesNewRomanPSMT" w:cs="TimesNewRomanPSMT"/>
          <w:color w:val="000000"/>
          <w:spacing w:val="0"/>
          <w:lang w:val="en-US"/>
        </w:rPr>
      </w:pPr>
      <w:r w:rsidRPr="008F2C25">
        <w:rPr>
          <w:rFonts w:ascii="TimesNewRomanPSMT" w:hAnsi="TimesNewRomanPSMT" w:cs="TimesNewRomanPSMT"/>
          <w:color w:val="000000"/>
          <w:spacing w:val="0"/>
          <w:lang w:val="en-US"/>
        </w:rPr>
        <w:t>Signature</w:t>
      </w:r>
    </w:p>
    <w:p w14:paraId="4D403898" w14:textId="77777777" w:rsidR="008F2C25" w:rsidRDefault="008F2C25" w:rsidP="008F2C25">
      <w:pPr>
        <w:autoSpaceDE w:val="0"/>
        <w:autoSpaceDN w:val="0"/>
        <w:adjustRightInd w:val="0"/>
        <w:spacing w:line="240" w:lineRule="auto"/>
        <w:rPr>
          <w:rFonts w:ascii="TimesNewRomanPS-ItalicMT" w:hAnsi="TimesNewRomanPS-ItalicMT" w:cs="TimesNewRomanPS-ItalicMT"/>
          <w:i/>
          <w:iCs/>
          <w:color w:val="000000"/>
          <w:spacing w:val="0"/>
          <w:lang w:val="en-US"/>
        </w:rPr>
      </w:pPr>
    </w:p>
    <w:p w14:paraId="4F40870C" w14:textId="2571211C" w:rsidR="00764673" w:rsidRDefault="004D3734" w:rsidP="007E5AFE">
      <w:pPr>
        <w:autoSpaceDE w:val="0"/>
        <w:autoSpaceDN w:val="0"/>
        <w:adjustRightInd w:val="0"/>
        <w:spacing w:line="240" w:lineRule="auto"/>
        <w:rPr>
          <w:rFonts w:ascii="TimesNewRomanPSMT" w:hAnsi="TimesNewRomanPSMT" w:cs="TimesNewRomanPSMT"/>
          <w:color w:val="000000"/>
          <w:spacing w:val="0"/>
          <w:lang w:val="en-US"/>
        </w:rPr>
      </w:pPr>
      <w:r>
        <w:rPr>
          <w:rFonts w:ascii="TimesNewRomanPSMT" w:hAnsi="TimesNewRomanPSMT" w:cs="TimesNewRomanPSMT"/>
          <w:color w:val="000000"/>
          <w:spacing w:val="0"/>
          <w:lang w:val="en-US"/>
        </w:rPr>
        <w:t>Please deliver the form in an encrypted message. If you need help with the encryption, please email us.</w:t>
      </w:r>
    </w:p>
    <w:p w14:paraId="5B480F09" w14:textId="693C2863" w:rsidR="00B166FA" w:rsidRDefault="00B166FA" w:rsidP="00B166FA">
      <w:pPr>
        <w:autoSpaceDE w:val="0"/>
        <w:autoSpaceDN w:val="0"/>
        <w:adjustRightInd w:val="0"/>
        <w:spacing w:line="240" w:lineRule="auto"/>
        <w:rPr>
          <w:rFonts w:ascii="TimesNewRomanPSMT" w:hAnsi="TimesNewRomanPSMT" w:cs="TimesNewRomanPSMT"/>
          <w:color w:val="000000"/>
          <w:spacing w:val="0"/>
          <w:lang w:val="en-US"/>
        </w:rPr>
      </w:pPr>
    </w:p>
    <w:p w14:paraId="4606F059" w14:textId="7675C61A" w:rsidR="005E69E2" w:rsidRPr="00123DEF" w:rsidRDefault="005E69E2" w:rsidP="00B166FA">
      <w:pPr>
        <w:autoSpaceDE w:val="0"/>
        <w:autoSpaceDN w:val="0"/>
        <w:adjustRightInd w:val="0"/>
        <w:spacing w:line="240" w:lineRule="auto"/>
        <w:rPr>
          <w:b/>
          <w:bCs/>
          <w:lang w:val="en-US"/>
        </w:rPr>
      </w:pPr>
      <w:r w:rsidRPr="005E69E2">
        <w:rPr>
          <w:b/>
          <w:bCs/>
          <w:lang w:val="en-US"/>
        </w:rPr>
        <w:lastRenderedPageBreak/>
        <w:t>CONDITIONS OF THE SCHOLARSHIP</w:t>
      </w:r>
      <w:r w:rsidRPr="00123DEF">
        <w:rPr>
          <w:b/>
          <w:bCs/>
          <w:lang w:val="en-US"/>
        </w:rPr>
        <w:t xml:space="preserve"> </w:t>
      </w:r>
    </w:p>
    <w:p w14:paraId="133F6412" w14:textId="77777777" w:rsidR="005E69E2" w:rsidRDefault="005E69E2" w:rsidP="005E69E2">
      <w:pPr>
        <w:rPr>
          <w:lang w:val="en-US"/>
        </w:rPr>
      </w:pPr>
    </w:p>
    <w:p w14:paraId="01EEC2EF" w14:textId="212F636A" w:rsidR="005E69E2" w:rsidRPr="005E69E2" w:rsidRDefault="005E69E2" w:rsidP="005E69E2">
      <w:pPr>
        <w:rPr>
          <w:rFonts w:eastAsia="Arial"/>
          <w:color w:val="212121"/>
          <w:sz w:val="21"/>
          <w:szCs w:val="21"/>
          <w:lang w:val="en-GB"/>
        </w:rPr>
      </w:pPr>
      <w:r w:rsidRPr="005E69E2">
        <w:rPr>
          <w:sz w:val="21"/>
          <w:szCs w:val="21"/>
          <w:lang w:val="en-US"/>
        </w:rPr>
        <w:t xml:space="preserve">In connection to being admitted to a Master’s degree </w:t>
      </w:r>
      <w:proofErr w:type="spellStart"/>
      <w:r w:rsidRPr="005E69E2">
        <w:rPr>
          <w:sz w:val="21"/>
          <w:szCs w:val="21"/>
          <w:lang w:val="en-US"/>
        </w:rPr>
        <w:t>programme</w:t>
      </w:r>
      <w:proofErr w:type="spellEnd"/>
      <w:r w:rsidRPr="005E69E2">
        <w:rPr>
          <w:sz w:val="21"/>
          <w:szCs w:val="21"/>
          <w:lang w:val="en-US"/>
        </w:rPr>
        <w:t xml:space="preserve"> at the University of the Arts Helsinki you have been awarded a Finland scholarship, which covers 100 % of the tuition fee in your </w:t>
      </w:r>
      <w:proofErr w:type="spellStart"/>
      <w:r w:rsidRPr="005E69E2">
        <w:rPr>
          <w:sz w:val="21"/>
          <w:szCs w:val="21"/>
          <w:lang w:val="en-US"/>
        </w:rPr>
        <w:t>programme</w:t>
      </w:r>
      <w:proofErr w:type="spellEnd"/>
      <w:r w:rsidRPr="005E69E2">
        <w:rPr>
          <w:sz w:val="21"/>
          <w:szCs w:val="21"/>
          <w:lang w:val="en-US"/>
        </w:rPr>
        <w:t xml:space="preserve"> for the first study year. In addition, you will receive EUR 5000 </w:t>
      </w:r>
      <w:r w:rsidRPr="005E69E2">
        <w:rPr>
          <w:rFonts w:eastAsia="Arial"/>
          <w:color w:val="212121"/>
          <w:sz w:val="21"/>
          <w:szCs w:val="21"/>
          <w:lang w:val="en-GB"/>
        </w:rPr>
        <w:t xml:space="preserve">to cover relocation and other expenses. This part of the scholarship will be paid to a Finnish bank account </w:t>
      </w:r>
      <w:r w:rsidRPr="00B166FA">
        <w:rPr>
          <w:rFonts w:eastAsia="Arial"/>
          <w:color w:val="212121"/>
          <w:sz w:val="21"/>
          <w:szCs w:val="21"/>
          <w:lang w:val="en-GB"/>
        </w:rPr>
        <w:t>once you have moved and settled to Finland and enrolled as an attending student at the University of the Arts Helsinki.</w:t>
      </w:r>
      <w:r w:rsidR="00B166FA" w:rsidRPr="00B166FA">
        <w:rPr>
          <w:rFonts w:eastAsia="Arial"/>
          <w:color w:val="212121"/>
          <w:sz w:val="21"/>
          <w:szCs w:val="21"/>
          <w:lang w:val="en-GB"/>
        </w:rPr>
        <w:t xml:space="preserve"> The payment process can begin only after the student’s study right has started, i.e. from January 1</w:t>
      </w:r>
      <w:r w:rsidR="00B166FA" w:rsidRPr="00B166FA">
        <w:rPr>
          <w:rFonts w:eastAsia="Arial"/>
          <w:color w:val="212121"/>
          <w:sz w:val="21"/>
          <w:szCs w:val="21"/>
          <w:vertAlign w:val="superscript"/>
          <w:lang w:val="en-GB"/>
        </w:rPr>
        <w:t>st</w:t>
      </w:r>
      <w:r w:rsidR="00B166FA" w:rsidRPr="00B166FA">
        <w:rPr>
          <w:rFonts w:eastAsia="Arial"/>
          <w:color w:val="212121"/>
          <w:sz w:val="21"/>
          <w:szCs w:val="21"/>
          <w:lang w:val="en-GB"/>
        </w:rPr>
        <w:t xml:space="preserve"> or August 1</w:t>
      </w:r>
      <w:r w:rsidR="00B166FA" w:rsidRPr="00B166FA">
        <w:rPr>
          <w:rFonts w:eastAsia="Arial"/>
          <w:color w:val="212121"/>
          <w:sz w:val="21"/>
          <w:szCs w:val="21"/>
          <w:vertAlign w:val="superscript"/>
          <w:lang w:val="en-GB"/>
        </w:rPr>
        <w:t>st</w:t>
      </w:r>
      <w:r w:rsidR="00B166FA" w:rsidRPr="00B166FA">
        <w:rPr>
          <w:rFonts w:eastAsia="Arial"/>
          <w:color w:val="212121"/>
          <w:sz w:val="21"/>
          <w:szCs w:val="21"/>
          <w:lang w:val="en-GB"/>
        </w:rPr>
        <w:t>, and it will take several weeks.</w:t>
      </w:r>
    </w:p>
    <w:p w14:paraId="3FB90DBC" w14:textId="77777777" w:rsidR="005E69E2" w:rsidRPr="005E69E2" w:rsidRDefault="005E69E2" w:rsidP="005E69E2">
      <w:pPr>
        <w:rPr>
          <w:rFonts w:eastAsia="Arial"/>
          <w:color w:val="212121"/>
          <w:sz w:val="21"/>
          <w:szCs w:val="21"/>
          <w:lang w:val="en-GB"/>
        </w:rPr>
      </w:pPr>
    </w:p>
    <w:p w14:paraId="3950C702" w14:textId="042E02F8" w:rsidR="005E69E2" w:rsidRPr="005E69E2" w:rsidRDefault="005E69E2" w:rsidP="005E69E2">
      <w:pPr>
        <w:rPr>
          <w:rFonts w:eastAsia="Arial"/>
          <w:color w:val="212121"/>
          <w:sz w:val="21"/>
          <w:szCs w:val="21"/>
          <w:lang w:val="en-GB"/>
        </w:rPr>
      </w:pPr>
      <w:r w:rsidRPr="005E69E2">
        <w:rPr>
          <w:rFonts w:eastAsia="Arial"/>
          <w:color w:val="212121"/>
          <w:sz w:val="21"/>
          <w:szCs w:val="21"/>
          <w:lang w:val="en-GB"/>
        </w:rPr>
        <w:t xml:space="preserve">The Finland scholarship is only for the first year of Master studies, and you need to secure sufficient funds for the rest of the studies yourself. </w:t>
      </w:r>
    </w:p>
    <w:p w14:paraId="74349552" w14:textId="77777777" w:rsidR="005E69E2" w:rsidRPr="005E69E2" w:rsidRDefault="005E69E2" w:rsidP="005E69E2">
      <w:pPr>
        <w:rPr>
          <w:rFonts w:eastAsia="Arial"/>
          <w:color w:val="212121"/>
          <w:sz w:val="21"/>
          <w:szCs w:val="21"/>
          <w:lang w:val="en-GB"/>
        </w:rPr>
      </w:pPr>
    </w:p>
    <w:p w14:paraId="6AEF5CCF" w14:textId="0906F125" w:rsidR="005E69E2" w:rsidRPr="005E69E2" w:rsidRDefault="005E69E2" w:rsidP="005E69E2">
      <w:pPr>
        <w:rPr>
          <w:rFonts w:eastAsia="Arial"/>
          <w:color w:val="212121"/>
          <w:sz w:val="21"/>
          <w:szCs w:val="21"/>
          <w:lang w:val="en-US"/>
        </w:rPr>
      </w:pPr>
      <w:r w:rsidRPr="005E69E2">
        <w:rPr>
          <w:rFonts w:eastAsia="Arial"/>
          <w:color w:val="212121"/>
          <w:sz w:val="21"/>
          <w:szCs w:val="21"/>
          <w:lang w:val="en-GB"/>
        </w:rPr>
        <w:t xml:space="preserve">It is possible to apply for a tuition fee waiver from the University </w:t>
      </w:r>
      <w:r w:rsidR="004A099B">
        <w:rPr>
          <w:rFonts w:eastAsia="Arial"/>
          <w:color w:val="212121"/>
          <w:sz w:val="21"/>
          <w:szCs w:val="21"/>
          <w:lang w:val="en-GB"/>
        </w:rPr>
        <w:t>o</w:t>
      </w:r>
      <w:r w:rsidRPr="005E69E2">
        <w:rPr>
          <w:rFonts w:eastAsia="Arial"/>
          <w:color w:val="212121"/>
          <w:sz w:val="21"/>
          <w:szCs w:val="21"/>
          <w:lang w:val="en-GB"/>
        </w:rPr>
        <w:t xml:space="preserve">f the Arts Helsinki from your second study year onwards.  </w:t>
      </w:r>
      <w:r w:rsidRPr="005E69E2">
        <w:rPr>
          <w:rFonts w:eastAsia="Arial"/>
          <w:color w:val="212121"/>
          <w:sz w:val="21"/>
          <w:szCs w:val="21"/>
          <w:lang w:val="en-US"/>
        </w:rPr>
        <w:t xml:space="preserve">In principle, students who are liable to pay the annual tuition fee have the possibility to apply for </w:t>
      </w:r>
      <w:r w:rsidR="003D3991">
        <w:rPr>
          <w:rFonts w:eastAsia="Arial"/>
          <w:color w:val="212121"/>
          <w:sz w:val="21"/>
          <w:szCs w:val="21"/>
          <w:lang w:val="en-US"/>
        </w:rPr>
        <w:t>a</w:t>
      </w:r>
      <w:r w:rsidRPr="005E69E2">
        <w:rPr>
          <w:rFonts w:eastAsia="Arial"/>
          <w:color w:val="212121"/>
          <w:sz w:val="21"/>
          <w:szCs w:val="21"/>
          <w:lang w:val="en-US"/>
        </w:rPr>
        <w:t xml:space="preserve"> tuition fee waiver within the target graduation times defined in the Universities Act (Master of Fine Arts, Arts (Art and Design), Master of Arts (Dance) and Master of Arts (Theatre and Drama) 2 years, Master of Music 2.5 years). </w:t>
      </w:r>
    </w:p>
    <w:p w14:paraId="6AB3EFC9" w14:textId="77777777" w:rsidR="005E69E2" w:rsidRPr="005E69E2" w:rsidRDefault="005E69E2" w:rsidP="005E69E2">
      <w:pPr>
        <w:rPr>
          <w:rFonts w:eastAsia="Arial"/>
          <w:color w:val="212121"/>
          <w:sz w:val="21"/>
          <w:szCs w:val="21"/>
          <w:lang w:val="en-US"/>
        </w:rPr>
      </w:pPr>
    </w:p>
    <w:p w14:paraId="7BC85D2B" w14:textId="77777777" w:rsidR="005E69E2" w:rsidRPr="005E69E2" w:rsidRDefault="005E69E2" w:rsidP="005E69E2">
      <w:pPr>
        <w:rPr>
          <w:sz w:val="21"/>
          <w:szCs w:val="21"/>
          <w:lang w:val="en-US"/>
        </w:rPr>
      </w:pPr>
      <w:r w:rsidRPr="005E69E2">
        <w:rPr>
          <w:sz w:val="21"/>
          <w:szCs w:val="21"/>
          <w:lang w:val="en-US"/>
        </w:rPr>
        <w:t>If you postpone the start of your studies or register for non-attendance during your studies, the scholarship will be paid for those first two semesters, during which you are registered for attendance at Uniarts Helsinki. You can register as non-attending during your first study year only in situations specified in section 39 of the Universities Act. You can postpone the Finland scholarship only for one year at maximum.</w:t>
      </w:r>
    </w:p>
    <w:p w14:paraId="50AB3115" w14:textId="77777777" w:rsidR="005E69E2" w:rsidRPr="005E69E2" w:rsidRDefault="005E69E2" w:rsidP="005E69E2">
      <w:pPr>
        <w:rPr>
          <w:sz w:val="21"/>
          <w:szCs w:val="21"/>
          <w:lang w:val="en-US"/>
        </w:rPr>
      </w:pPr>
    </w:p>
    <w:p w14:paraId="5286D336" w14:textId="77777777" w:rsidR="005E69E2" w:rsidRPr="005E69E2" w:rsidRDefault="005E69E2" w:rsidP="005E69E2">
      <w:pPr>
        <w:rPr>
          <w:sz w:val="21"/>
          <w:szCs w:val="21"/>
          <w:lang w:val="en-US"/>
        </w:rPr>
      </w:pPr>
      <w:r w:rsidRPr="005E69E2">
        <w:rPr>
          <w:sz w:val="21"/>
          <w:szCs w:val="21"/>
          <w:lang w:val="en-US"/>
        </w:rPr>
        <w:t xml:space="preserve">By ticking the box “I will not accept the above-mentioned scholarship” and signing this form, you give up your right for the whole Finland scholarship, and you will not have a possibility to apply for it again for the study right in question. </w:t>
      </w:r>
    </w:p>
    <w:p w14:paraId="19619DA1" w14:textId="77777777" w:rsidR="005E69E2" w:rsidRPr="005E69E2" w:rsidRDefault="005E69E2" w:rsidP="005E69E2">
      <w:pPr>
        <w:rPr>
          <w:sz w:val="21"/>
          <w:szCs w:val="21"/>
          <w:lang w:val="en-US"/>
        </w:rPr>
      </w:pPr>
    </w:p>
    <w:p w14:paraId="50E8E940" w14:textId="77777777" w:rsidR="005E69E2" w:rsidRPr="005E69E2" w:rsidRDefault="005E69E2" w:rsidP="005E69E2">
      <w:pPr>
        <w:rPr>
          <w:sz w:val="21"/>
          <w:szCs w:val="21"/>
          <w:lang w:val="en-US"/>
        </w:rPr>
      </w:pPr>
      <w:r w:rsidRPr="005E69E2">
        <w:rPr>
          <w:sz w:val="21"/>
          <w:szCs w:val="21"/>
          <w:lang w:val="en-US"/>
        </w:rPr>
        <w:t xml:space="preserve">In case your nationality or residence permit type changes before the start of or during your studies, you are requested to inform us about this as soon as possible by sending an email to </w:t>
      </w:r>
      <w:hyperlink r:id="rId7" w:history="1">
        <w:r w:rsidRPr="005E69E2">
          <w:rPr>
            <w:rStyle w:val="Hyperlink"/>
            <w:sz w:val="21"/>
            <w:szCs w:val="21"/>
            <w:lang w:val="en-US"/>
          </w:rPr>
          <w:t>study@uniarts.fi</w:t>
        </w:r>
      </w:hyperlink>
      <w:r w:rsidRPr="005E69E2">
        <w:rPr>
          <w:sz w:val="21"/>
          <w:szCs w:val="21"/>
          <w:lang w:val="en-US"/>
        </w:rPr>
        <w:t xml:space="preserve">.  The University will then assess whether or not you are still liable to pay tuition fees and entitled to the scholarship. </w:t>
      </w:r>
    </w:p>
    <w:p w14:paraId="12492C32" w14:textId="77777777" w:rsidR="005E69E2" w:rsidRPr="005E69E2" w:rsidRDefault="005E69E2" w:rsidP="005E69E2">
      <w:pPr>
        <w:rPr>
          <w:sz w:val="21"/>
          <w:szCs w:val="21"/>
          <w:lang w:val="en-US"/>
        </w:rPr>
      </w:pPr>
    </w:p>
    <w:p w14:paraId="1C313BE1" w14:textId="420125B6" w:rsidR="005E69E2" w:rsidRPr="005E69E2" w:rsidRDefault="005E69E2" w:rsidP="005E69E2">
      <w:pPr>
        <w:rPr>
          <w:sz w:val="21"/>
          <w:szCs w:val="21"/>
          <w:lang w:val="en-US"/>
        </w:rPr>
      </w:pPr>
      <w:r w:rsidRPr="005E69E2">
        <w:rPr>
          <w:sz w:val="21"/>
          <w:szCs w:val="21"/>
          <w:lang w:val="en-GB"/>
        </w:rPr>
        <w:t>You may lose the scholarship if you commit fraud or otherwise act inappropriately in your studies. You may also lose the scholarship if you commit a criminal offence or have provided false information when applying for the</w:t>
      </w:r>
      <w:r>
        <w:rPr>
          <w:sz w:val="21"/>
          <w:szCs w:val="21"/>
          <w:lang w:val="en-GB"/>
        </w:rPr>
        <w:t xml:space="preserve"> </w:t>
      </w:r>
      <w:r w:rsidRPr="005E69E2">
        <w:rPr>
          <w:sz w:val="21"/>
          <w:szCs w:val="21"/>
          <w:lang w:val="en-GB"/>
        </w:rPr>
        <w:t>scholarship.</w:t>
      </w:r>
      <w:r w:rsidRPr="005E69E2">
        <w:rPr>
          <w:sz w:val="21"/>
          <w:szCs w:val="21"/>
          <w:lang w:val="en-US"/>
        </w:rPr>
        <w:t xml:space="preserve"> You may lose the scholarship if you provide false or misleading information in connection with securing the scholarship or place at the University. The University of the Arts Helsinki has the right to be reimbursed for the total amount of the Scholarship.</w:t>
      </w:r>
    </w:p>
    <w:p w14:paraId="6A87F0DE" w14:textId="77777777" w:rsidR="005E69E2" w:rsidRPr="005E69E2" w:rsidRDefault="005E69E2" w:rsidP="005E69E2">
      <w:pPr>
        <w:rPr>
          <w:sz w:val="21"/>
          <w:szCs w:val="21"/>
          <w:lang w:val="en-US"/>
        </w:rPr>
      </w:pPr>
    </w:p>
    <w:p w14:paraId="27D2E5AE" w14:textId="7C3066B0" w:rsidR="005E69E2" w:rsidRPr="005E69E2" w:rsidRDefault="005E69E2" w:rsidP="005E69E2">
      <w:pPr>
        <w:rPr>
          <w:sz w:val="21"/>
          <w:szCs w:val="21"/>
          <w:lang w:val="en-US"/>
        </w:rPr>
      </w:pPr>
      <w:r w:rsidRPr="005E69E2">
        <w:rPr>
          <w:sz w:val="21"/>
          <w:szCs w:val="21"/>
          <w:lang w:val="en-US"/>
        </w:rPr>
        <w:t>You may not transfer the scholarship to another university.</w:t>
      </w:r>
    </w:p>
    <w:p w14:paraId="67E0594F" w14:textId="77777777" w:rsidR="005E69E2" w:rsidRPr="005E69E2" w:rsidRDefault="005E69E2" w:rsidP="005E69E2">
      <w:pPr>
        <w:rPr>
          <w:sz w:val="21"/>
          <w:szCs w:val="21"/>
          <w:lang w:val="en-US"/>
        </w:rPr>
      </w:pPr>
    </w:p>
    <w:p w14:paraId="60C20DDD" w14:textId="5BD9C46F" w:rsidR="005E69E2" w:rsidRPr="009610F6" w:rsidRDefault="005E69E2" w:rsidP="005E69E2">
      <w:pPr>
        <w:rPr>
          <w:sz w:val="21"/>
          <w:szCs w:val="21"/>
          <w:lang w:val="en-US"/>
        </w:rPr>
      </w:pPr>
      <w:r w:rsidRPr="005E69E2">
        <w:rPr>
          <w:sz w:val="21"/>
          <w:szCs w:val="21"/>
          <w:lang w:val="en-GB"/>
        </w:rPr>
        <w:t xml:space="preserve">The scholarship may affect your taxation if you have other taxable income in Finland. The liability to pay tax in such cases should be confirmed with the tax office. Read more: </w:t>
      </w:r>
      <w:hyperlink r:id="rId8" w:history="1">
        <w:r w:rsidR="009610F6" w:rsidRPr="00B1223C">
          <w:rPr>
            <w:rStyle w:val="Hyperlink"/>
            <w:lang w:val="en-US"/>
          </w:rPr>
          <w:t>https://www.vero.fi/en/detailed-guidance/guidance/48885/taxation-of-grants-scholarships-and-awards-for-merit4/</w:t>
        </w:r>
      </w:hyperlink>
      <w:r w:rsidR="009610F6">
        <w:rPr>
          <w:lang w:val="en-US"/>
        </w:rPr>
        <w:t xml:space="preserve"> </w:t>
      </w:r>
    </w:p>
    <w:p w14:paraId="36C37D68" w14:textId="77777777" w:rsidR="005E69E2" w:rsidRPr="005E69E2" w:rsidRDefault="005E69E2" w:rsidP="005E69E2">
      <w:pPr>
        <w:rPr>
          <w:sz w:val="21"/>
          <w:szCs w:val="21"/>
          <w:lang w:val="en-US"/>
        </w:rPr>
      </w:pPr>
    </w:p>
    <w:p w14:paraId="0F9AC655" w14:textId="77777777" w:rsidR="005E69E2" w:rsidRPr="005E69E2" w:rsidRDefault="005E69E2" w:rsidP="005E69E2">
      <w:pPr>
        <w:rPr>
          <w:sz w:val="21"/>
          <w:szCs w:val="21"/>
          <w:lang w:val="en-US"/>
        </w:rPr>
      </w:pPr>
      <w:r w:rsidRPr="005E69E2">
        <w:rPr>
          <w:sz w:val="21"/>
          <w:szCs w:val="21"/>
          <w:lang w:val="en-US"/>
        </w:rPr>
        <w:t>University decisions on scholarships cannot be appealed against (Universities Act (558/2009) 84 §).</w:t>
      </w:r>
    </w:p>
    <w:p w14:paraId="4CA68DD3" w14:textId="77777777" w:rsidR="005E69E2" w:rsidRPr="005E69E2" w:rsidRDefault="005E69E2" w:rsidP="005E69E2">
      <w:pPr>
        <w:rPr>
          <w:b/>
          <w:bCs/>
          <w:sz w:val="21"/>
          <w:szCs w:val="21"/>
          <w:lang w:val="en-US"/>
        </w:rPr>
      </w:pPr>
    </w:p>
    <w:p w14:paraId="12684AB6" w14:textId="6EF03DA4" w:rsidR="00163C78" w:rsidRPr="008F2C25" w:rsidRDefault="005E69E2" w:rsidP="00D0584E">
      <w:pPr>
        <w:rPr>
          <w:lang w:val="en-US"/>
        </w:rPr>
      </w:pPr>
      <w:r w:rsidRPr="005E69E2">
        <w:rPr>
          <w:sz w:val="21"/>
          <w:szCs w:val="21"/>
          <w:lang w:val="en-US"/>
        </w:rPr>
        <w:t>Conditionally admitted students are also required to return this form by the deadline. However, if a conditionally admitted student accepts the study place and scholarship but does not graduate from his/her previous degree and/or does not send a copy of the degree certificate and final transcript of records to us by the deadline, he/she will not be admitted to the University, and the acceptance of the study place and the scholarship will be cancelled.</w:t>
      </w:r>
      <w:r w:rsidR="000371FB">
        <w:rPr>
          <w:sz w:val="21"/>
          <w:szCs w:val="21"/>
          <w:lang w:val="en-US"/>
        </w:rPr>
        <w:t xml:space="preserve">  </w:t>
      </w:r>
    </w:p>
    <w:sectPr w:rsidR="00163C78" w:rsidRPr="008F2C25" w:rsidSect="00934EBB">
      <w:headerReference w:type="default" r:id="rId9"/>
      <w:headerReference w:type="first" r:id="rId10"/>
      <w:pgSz w:w="11906" w:h="16838" w:code="9"/>
      <w:pgMar w:top="3119" w:right="1276" w:bottom="79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B29CB" w14:textId="77777777" w:rsidR="001B19F4" w:rsidRDefault="001B19F4" w:rsidP="00AC7BC5">
      <w:pPr>
        <w:spacing w:line="240" w:lineRule="auto"/>
      </w:pPr>
      <w:r>
        <w:separator/>
      </w:r>
    </w:p>
  </w:endnote>
  <w:endnote w:type="continuationSeparator" w:id="0">
    <w:p w14:paraId="0E82360E" w14:textId="77777777" w:rsidR="001B19F4" w:rsidRDefault="001B19F4" w:rsidP="00AC7B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5541" w14:textId="77777777" w:rsidR="001B19F4" w:rsidRDefault="001B19F4" w:rsidP="00AC7BC5">
      <w:pPr>
        <w:spacing w:line="240" w:lineRule="auto"/>
      </w:pPr>
      <w:r>
        <w:separator/>
      </w:r>
    </w:p>
  </w:footnote>
  <w:footnote w:type="continuationSeparator" w:id="0">
    <w:p w14:paraId="7CF4C07C" w14:textId="77777777" w:rsidR="001B19F4" w:rsidRDefault="001B19F4" w:rsidP="00AC7B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829" w:type="dxa"/>
      <w:tblInd w:w="2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9"/>
    </w:tblGrid>
    <w:tr w:rsidR="00E67D13" w:rsidRPr="00C429BA" w14:paraId="48F8C6A7" w14:textId="77777777" w:rsidTr="00E67D13">
      <w:trPr>
        <w:trHeight w:val="769"/>
      </w:trPr>
      <w:tc>
        <w:tcPr>
          <w:tcW w:w="6829" w:type="dxa"/>
        </w:tcPr>
        <w:p w14:paraId="0C558C6C" w14:textId="77777777" w:rsidR="00E67D13" w:rsidRPr="00C429BA" w:rsidRDefault="009610F6" w:rsidP="009615FF">
          <w:pPr>
            <w:pStyle w:val="Header"/>
            <w:jc w:val="right"/>
          </w:pPr>
          <w:sdt>
            <w:sdtPr>
              <w:id w:val="192198560"/>
              <w:docPartObj>
                <w:docPartGallery w:val="Page Numbers (Top of Page)"/>
                <w:docPartUnique/>
              </w:docPartObj>
            </w:sdtPr>
            <w:sdtEndPr/>
            <w:sdtContent>
              <w:r w:rsidR="00E67D13" w:rsidRPr="00C429BA">
                <w:t xml:space="preserve">sivu </w:t>
              </w:r>
              <w:r w:rsidR="00E67D13" w:rsidRPr="00C429BA">
                <w:fldChar w:fldCharType="begin"/>
              </w:r>
              <w:r w:rsidR="00E67D13" w:rsidRPr="00C429BA">
                <w:instrText>PAGE</w:instrText>
              </w:r>
              <w:r w:rsidR="00E67D13" w:rsidRPr="00C429BA">
                <w:fldChar w:fldCharType="separate"/>
              </w:r>
              <w:r w:rsidR="00E67D13">
                <w:rPr>
                  <w:noProof/>
                </w:rPr>
                <w:t>2</w:t>
              </w:r>
              <w:r w:rsidR="00E67D13" w:rsidRPr="00C429BA">
                <w:fldChar w:fldCharType="end"/>
              </w:r>
              <w:r w:rsidR="00E67D13" w:rsidRPr="00C429BA">
                <w:t>/</w:t>
              </w:r>
              <w:r w:rsidR="00E67D13" w:rsidRPr="00C429BA">
                <w:fldChar w:fldCharType="begin"/>
              </w:r>
              <w:r w:rsidR="00E67D13" w:rsidRPr="00C429BA">
                <w:instrText>NUMPAGES</w:instrText>
              </w:r>
              <w:r w:rsidR="00E67D13" w:rsidRPr="00C429BA">
                <w:fldChar w:fldCharType="separate"/>
              </w:r>
              <w:r w:rsidR="00BA061D">
                <w:rPr>
                  <w:noProof/>
                </w:rPr>
                <w:t>1</w:t>
              </w:r>
              <w:r w:rsidR="00E67D13" w:rsidRPr="00C429BA">
                <w:fldChar w:fldCharType="end"/>
              </w:r>
            </w:sdtContent>
          </w:sdt>
        </w:p>
      </w:tc>
    </w:tr>
  </w:tbl>
  <w:p w14:paraId="0AE9D016" w14:textId="77777777" w:rsidR="00872B07" w:rsidRDefault="00872B07">
    <w:pPr>
      <w:pStyle w:val="Header"/>
    </w:pPr>
  </w:p>
  <w:p w14:paraId="46E0802F" w14:textId="77777777" w:rsidR="00872B07" w:rsidRDefault="00872B07">
    <w:pPr>
      <w:pStyle w:val="Header"/>
    </w:pPr>
  </w:p>
  <w:p w14:paraId="2DA25AA6" w14:textId="77777777" w:rsidR="00872B07" w:rsidRDefault="00E67D13">
    <w:pPr>
      <w:pStyle w:val="Header"/>
    </w:pPr>
    <w:r>
      <w:rPr>
        <w:noProof/>
        <w:lang w:eastAsia="zh-CN"/>
      </w:rPr>
      <w:drawing>
        <wp:anchor distT="0" distB="0" distL="114300" distR="114300" simplePos="0" relativeHeight="251665408" behindDoc="1" locked="1" layoutInCell="0" allowOverlap="1" wp14:anchorId="0E8D51B2" wp14:editId="5E83CC8A">
          <wp:simplePos x="0" y="0"/>
          <wp:positionH relativeFrom="page">
            <wp:posOffset>720090</wp:posOffset>
          </wp:positionH>
          <wp:positionV relativeFrom="page">
            <wp:posOffset>691515</wp:posOffset>
          </wp:positionV>
          <wp:extent cx="1335600" cy="831600"/>
          <wp:effectExtent l="0" t="0" r="0" b="698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deyliopisto_swe_eng_print_black.wmf"/>
                  <pic:cNvPicPr/>
                </pic:nvPicPr>
                <pic:blipFill>
                  <a:blip r:embed="rId1">
                    <a:extLst>
                      <a:ext uri="{28A0092B-C50C-407E-A947-70E740481C1C}">
                        <a14:useLocalDpi xmlns:a14="http://schemas.microsoft.com/office/drawing/2010/main" val="0"/>
                      </a:ext>
                    </a:extLst>
                  </a:blip>
                  <a:stretch>
                    <a:fillRect/>
                  </a:stretch>
                </pic:blipFill>
                <pic:spPr>
                  <a:xfrm>
                    <a:off x="0" y="0"/>
                    <a:ext cx="1335600" cy="831600"/>
                  </a:xfrm>
                  <a:prstGeom prst="rect">
                    <a:avLst/>
                  </a:prstGeom>
                </pic:spPr>
              </pic:pic>
            </a:graphicData>
          </a:graphic>
          <wp14:sizeRelH relativeFrom="margin">
            <wp14:pctWidth>0</wp14:pctWidth>
          </wp14:sizeRelH>
          <wp14:sizeRelV relativeFrom="margin">
            <wp14:pctHeight>0</wp14:pctHeight>
          </wp14:sizeRelV>
        </wp:anchor>
      </w:drawing>
    </w:r>
  </w:p>
  <w:p w14:paraId="487C6866" w14:textId="77777777" w:rsidR="00872B07" w:rsidRDefault="00872B07">
    <w:pPr>
      <w:pStyle w:val="Header"/>
    </w:pPr>
  </w:p>
  <w:p w14:paraId="67BDDF94" w14:textId="77777777" w:rsidR="00872B07" w:rsidRDefault="00872B07">
    <w:pPr>
      <w:pStyle w:val="Header"/>
    </w:pPr>
  </w:p>
  <w:p w14:paraId="7A371863" w14:textId="77777777" w:rsidR="0014405D" w:rsidRDefault="00144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6B9B" w14:textId="77777777" w:rsidR="00C429BA" w:rsidRPr="00C429BA" w:rsidRDefault="00872B07" w:rsidP="00C429BA">
    <w:pPr>
      <w:pStyle w:val="Header"/>
    </w:pPr>
    <w:r>
      <w:rPr>
        <w:noProof/>
        <w:lang w:eastAsia="zh-CN"/>
      </w:rPr>
      <w:drawing>
        <wp:anchor distT="0" distB="0" distL="114300" distR="114300" simplePos="0" relativeHeight="251663360" behindDoc="1" locked="1" layoutInCell="0" allowOverlap="1" wp14:anchorId="014AB0CA" wp14:editId="296CE304">
          <wp:simplePos x="0" y="0"/>
          <wp:positionH relativeFrom="page">
            <wp:posOffset>720090</wp:posOffset>
          </wp:positionH>
          <wp:positionV relativeFrom="page">
            <wp:posOffset>691515</wp:posOffset>
          </wp:positionV>
          <wp:extent cx="1335600" cy="831600"/>
          <wp:effectExtent l="0" t="0" r="0" b="698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deyliopisto_swe_eng_print_black.wmf"/>
                  <pic:cNvPicPr/>
                </pic:nvPicPr>
                <pic:blipFill>
                  <a:blip r:embed="rId1">
                    <a:extLst>
                      <a:ext uri="{28A0092B-C50C-407E-A947-70E740481C1C}">
                        <a14:useLocalDpi xmlns:a14="http://schemas.microsoft.com/office/drawing/2010/main" val="0"/>
                      </a:ext>
                    </a:extLst>
                  </a:blip>
                  <a:stretch>
                    <a:fillRect/>
                  </a:stretch>
                </pic:blipFill>
                <pic:spPr>
                  <a:xfrm>
                    <a:off x="0" y="0"/>
                    <a:ext cx="13356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10E"/>
    <w:multiLevelType w:val="hybridMultilevel"/>
    <w:tmpl w:val="E0E0A60A"/>
    <w:lvl w:ilvl="0" w:tplc="814E343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96814E3"/>
    <w:multiLevelType w:val="hybridMultilevel"/>
    <w:tmpl w:val="18C48F62"/>
    <w:lvl w:ilvl="0" w:tplc="A852C31E">
      <w:start w:val="1"/>
      <w:numFmt w:val="bullet"/>
      <w:pStyle w:val="ListParagraph"/>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C257294"/>
    <w:multiLevelType w:val="hybridMultilevel"/>
    <w:tmpl w:val="41F275DA"/>
    <w:lvl w:ilvl="0" w:tplc="3938964A">
      <w:numFmt w:val="bullet"/>
      <w:lvlText w:val="-"/>
      <w:lvlJc w:val="left"/>
      <w:pPr>
        <w:ind w:left="720" w:hanging="360"/>
      </w:pPr>
      <w:rPr>
        <w:rFonts w:ascii="Calibri" w:eastAsia="Arial"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034498379">
    <w:abstractNumId w:val="1"/>
  </w:num>
  <w:num w:numId="2" w16cid:durableId="60636733">
    <w:abstractNumId w:val="0"/>
  </w:num>
  <w:num w:numId="3" w16cid:durableId="1432581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1D"/>
    <w:rsid w:val="000371FB"/>
    <w:rsid w:val="00045024"/>
    <w:rsid w:val="000507A7"/>
    <w:rsid w:val="000808CE"/>
    <w:rsid w:val="00113EB9"/>
    <w:rsid w:val="0011681A"/>
    <w:rsid w:val="0014405D"/>
    <w:rsid w:val="00163C78"/>
    <w:rsid w:val="0016401E"/>
    <w:rsid w:val="001B19F4"/>
    <w:rsid w:val="001B412B"/>
    <w:rsid w:val="00233752"/>
    <w:rsid w:val="00254A19"/>
    <w:rsid w:val="00262051"/>
    <w:rsid w:val="0027658D"/>
    <w:rsid w:val="00290FE3"/>
    <w:rsid w:val="002C3AF8"/>
    <w:rsid w:val="00341D94"/>
    <w:rsid w:val="00356779"/>
    <w:rsid w:val="003D3991"/>
    <w:rsid w:val="0043220C"/>
    <w:rsid w:val="00472E7D"/>
    <w:rsid w:val="004A099B"/>
    <w:rsid w:val="004B75AB"/>
    <w:rsid w:val="004D3734"/>
    <w:rsid w:val="005D70C4"/>
    <w:rsid w:val="005E69E2"/>
    <w:rsid w:val="006306C8"/>
    <w:rsid w:val="00670CA6"/>
    <w:rsid w:val="0076392C"/>
    <w:rsid w:val="00764673"/>
    <w:rsid w:val="00765313"/>
    <w:rsid w:val="007D1B95"/>
    <w:rsid w:val="007E5AFE"/>
    <w:rsid w:val="00865542"/>
    <w:rsid w:val="00872B07"/>
    <w:rsid w:val="00881C9B"/>
    <w:rsid w:val="008B1667"/>
    <w:rsid w:val="008F2C25"/>
    <w:rsid w:val="00934EBB"/>
    <w:rsid w:val="009610F6"/>
    <w:rsid w:val="0097301B"/>
    <w:rsid w:val="00A27103"/>
    <w:rsid w:val="00A315C2"/>
    <w:rsid w:val="00A76A8E"/>
    <w:rsid w:val="00AC7BC5"/>
    <w:rsid w:val="00B06142"/>
    <w:rsid w:val="00B114B1"/>
    <w:rsid w:val="00B166FA"/>
    <w:rsid w:val="00BA061D"/>
    <w:rsid w:val="00C3719F"/>
    <w:rsid w:val="00C429BA"/>
    <w:rsid w:val="00C479A0"/>
    <w:rsid w:val="00D0584E"/>
    <w:rsid w:val="00D8201E"/>
    <w:rsid w:val="00E31A4B"/>
    <w:rsid w:val="00E67D13"/>
    <w:rsid w:val="00E95EA5"/>
    <w:rsid w:val="00EC1735"/>
    <w:rsid w:val="00EE32A9"/>
    <w:rsid w:val="00EF71B4"/>
    <w:rsid w:val="00F11DA4"/>
    <w:rsid w:val="00F94750"/>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F1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584E"/>
    <w:pPr>
      <w:spacing w:line="264" w:lineRule="atLeast"/>
    </w:pPr>
    <w:rPr>
      <w:spacing w:val="-4"/>
    </w:rPr>
  </w:style>
  <w:style w:type="paragraph" w:styleId="Heading1">
    <w:name w:val="heading 1"/>
    <w:basedOn w:val="Normal"/>
    <w:next w:val="BodyText"/>
    <w:link w:val="Heading1Char"/>
    <w:uiPriority w:val="9"/>
    <w:qFormat/>
    <w:rsid w:val="00472E7D"/>
    <w:pPr>
      <w:keepNext/>
      <w:keepLines/>
      <w:spacing w:line="340" w:lineRule="exact"/>
      <w:outlineLvl w:val="0"/>
    </w:pPr>
    <w:rPr>
      <w:rFonts w:asciiTheme="majorHAnsi" w:eastAsiaTheme="majorEastAsia" w:hAnsiTheme="majorHAnsi" w:cstheme="majorHAnsi"/>
      <w:bCs/>
      <w:sz w:val="36"/>
      <w:szCs w:val="28"/>
    </w:rPr>
  </w:style>
  <w:style w:type="paragraph" w:styleId="Heading2">
    <w:name w:val="heading 2"/>
    <w:basedOn w:val="Normal"/>
    <w:next w:val="BodyText"/>
    <w:link w:val="Heading2Char"/>
    <w:uiPriority w:val="9"/>
    <w:qFormat/>
    <w:rsid w:val="00472E7D"/>
    <w:pPr>
      <w:keepNext/>
      <w:keepLines/>
      <w:spacing w:line="240" w:lineRule="auto"/>
      <w:outlineLvl w:val="1"/>
    </w:pPr>
    <w:rPr>
      <w:rFonts w:asciiTheme="majorHAnsi" w:eastAsiaTheme="majorEastAsia" w:hAnsiTheme="majorHAnsi" w:cstheme="majorHAnsi"/>
      <w:bCs/>
      <w:sz w:val="23"/>
      <w:szCs w:val="26"/>
    </w:rPr>
  </w:style>
  <w:style w:type="paragraph" w:styleId="Heading3">
    <w:name w:val="heading 3"/>
    <w:basedOn w:val="Heading2"/>
    <w:next w:val="BodyText"/>
    <w:link w:val="Heading3Char"/>
    <w:uiPriority w:val="9"/>
    <w:qFormat/>
    <w:rsid w:val="008B1667"/>
    <w:pPr>
      <w:outlineLvl w:val="2"/>
    </w:pPr>
    <w:rPr>
      <w:rFonts w:cstheme="majorBidi"/>
      <w:bCs w:val="0"/>
    </w:rPr>
  </w:style>
  <w:style w:type="paragraph" w:styleId="Heading4">
    <w:name w:val="heading 4"/>
    <w:basedOn w:val="Heading2"/>
    <w:next w:val="BodyText"/>
    <w:link w:val="Heading4Char"/>
    <w:uiPriority w:val="9"/>
    <w:semiHidden/>
    <w:unhideWhenUsed/>
    <w:rsid w:val="008B1667"/>
    <w:pPr>
      <w:outlineLvl w:val="3"/>
    </w:pPr>
    <w:rPr>
      <w:rFonts w:cstheme="majorBidi"/>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E7D"/>
    <w:rPr>
      <w:rFonts w:asciiTheme="majorHAnsi" w:eastAsiaTheme="majorEastAsia" w:hAnsiTheme="majorHAnsi" w:cstheme="majorHAnsi"/>
      <w:bCs/>
      <w:sz w:val="36"/>
      <w:szCs w:val="28"/>
    </w:rPr>
  </w:style>
  <w:style w:type="paragraph" w:styleId="Header">
    <w:name w:val="header"/>
    <w:basedOn w:val="Normal"/>
    <w:link w:val="HeaderChar"/>
    <w:uiPriority w:val="99"/>
    <w:unhideWhenUsed/>
    <w:rsid w:val="0011681A"/>
    <w:pPr>
      <w:spacing w:line="240" w:lineRule="auto"/>
    </w:pPr>
    <w:rPr>
      <w:b/>
    </w:rPr>
  </w:style>
  <w:style w:type="paragraph" w:styleId="BodyText">
    <w:name w:val="Body Text"/>
    <w:basedOn w:val="Normal"/>
    <w:link w:val="BodyTextChar"/>
    <w:uiPriority w:val="99"/>
    <w:qFormat/>
    <w:rsid w:val="00472E7D"/>
  </w:style>
  <w:style w:type="character" w:customStyle="1" w:styleId="BodyTextChar">
    <w:name w:val="Body Text Char"/>
    <w:basedOn w:val="DefaultParagraphFont"/>
    <w:link w:val="BodyText"/>
    <w:uiPriority w:val="99"/>
    <w:rsid w:val="00472E7D"/>
  </w:style>
  <w:style w:type="character" w:customStyle="1" w:styleId="HeaderChar">
    <w:name w:val="Header Char"/>
    <w:basedOn w:val="DefaultParagraphFont"/>
    <w:link w:val="Header"/>
    <w:uiPriority w:val="99"/>
    <w:rsid w:val="0011681A"/>
    <w:rPr>
      <w:b/>
    </w:rPr>
  </w:style>
  <w:style w:type="paragraph" w:styleId="Footer">
    <w:name w:val="footer"/>
    <w:basedOn w:val="Normal"/>
    <w:link w:val="FooterChar"/>
    <w:uiPriority w:val="99"/>
    <w:unhideWhenUsed/>
    <w:rsid w:val="00AC7BC5"/>
    <w:pPr>
      <w:tabs>
        <w:tab w:val="center" w:pos="4819"/>
        <w:tab w:val="right" w:pos="9638"/>
      </w:tabs>
      <w:spacing w:line="240" w:lineRule="auto"/>
    </w:pPr>
  </w:style>
  <w:style w:type="character" w:customStyle="1" w:styleId="FooterChar">
    <w:name w:val="Footer Char"/>
    <w:basedOn w:val="DefaultParagraphFont"/>
    <w:link w:val="Footer"/>
    <w:uiPriority w:val="99"/>
    <w:rsid w:val="00AC7BC5"/>
  </w:style>
  <w:style w:type="paragraph" w:customStyle="1" w:styleId="Ingressi">
    <w:name w:val="Ingressi"/>
    <w:basedOn w:val="BodyText"/>
    <w:qFormat/>
    <w:rsid w:val="0076392C"/>
    <w:rPr>
      <w:b/>
    </w:rPr>
  </w:style>
  <w:style w:type="table" w:styleId="TableGrid">
    <w:name w:val="Table Grid"/>
    <w:basedOn w:val="TableNormal"/>
    <w:uiPriority w:val="59"/>
    <w:rsid w:val="00C4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2E7D"/>
    <w:rPr>
      <w:rFonts w:asciiTheme="majorHAnsi" w:eastAsiaTheme="majorEastAsia" w:hAnsiTheme="majorHAnsi" w:cstheme="majorHAnsi"/>
      <w:bCs/>
      <w:sz w:val="23"/>
      <w:szCs w:val="26"/>
    </w:rPr>
  </w:style>
  <w:style w:type="paragraph" w:styleId="Subtitle">
    <w:name w:val="Subtitle"/>
    <w:basedOn w:val="Normal"/>
    <w:next w:val="BodyText"/>
    <w:link w:val="SubtitleChar"/>
    <w:uiPriority w:val="11"/>
    <w:qFormat/>
    <w:rsid w:val="0076392C"/>
    <w:pPr>
      <w:numPr>
        <w:ilvl w:val="1"/>
      </w:numPr>
    </w:pPr>
    <w:rPr>
      <w:rFonts w:asciiTheme="majorHAnsi" w:eastAsiaTheme="majorEastAsia" w:hAnsiTheme="majorHAnsi" w:cstheme="majorHAnsi"/>
      <w:iCs/>
      <w:sz w:val="23"/>
      <w:szCs w:val="24"/>
    </w:rPr>
  </w:style>
  <w:style w:type="character" w:customStyle="1" w:styleId="SubtitleChar">
    <w:name w:val="Subtitle Char"/>
    <w:basedOn w:val="DefaultParagraphFont"/>
    <w:link w:val="Subtitle"/>
    <w:uiPriority w:val="11"/>
    <w:rsid w:val="0076392C"/>
    <w:rPr>
      <w:rFonts w:asciiTheme="majorHAnsi" w:eastAsiaTheme="majorEastAsia" w:hAnsiTheme="majorHAnsi" w:cstheme="majorHAnsi"/>
      <w:iCs/>
      <w:sz w:val="23"/>
      <w:szCs w:val="24"/>
    </w:rPr>
  </w:style>
  <w:style w:type="paragraph" w:styleId="ListParagraph">
    <w:name w:val="List Paragraph"/>
    <w:basedOn w:val="BodyText"/>
    <w:uiPriority w:val="34"/>
    <w:qFormat/>
    <w:rsid w:val="00AC7BC5"/>
    <w:pPr>
      <w:numPr>
        <w:numId w:val="1"/>
      </w:numPr>
      <w:spacing w:line="240" w:lineRule="auto"/>
      <w:ind w:left="357" w:hanging="357"/>
      <w:contextualSpacing/>
    </w:pPr>
  </w:style>
  <w:style w:type="paragraph" w:styleId="NoSpacing">
    <w:name w:val="No Spacing"/>
    <w:uiPriority w:val="1"/>
    <w:rsid w:val="008B1667"/>
  </w:style>
  <w:style w:type="character" w:customStyle="1" w:styleId="Heading4Char">
    <w:name w:val="Heading 4 Char"/>
    <w:basedOn w:val="DefaultParagraphFont"/>
    <w:link w:val="Heading4"/>
    <w:uiPriority w:val="9"/>
    <w:semiHidden/>
    <w:rsid w:val="008B1667"/>
    <w:rPr>
      <w:rFonts w:asciiTheme="majorHAnsi" w:eastAsiaTheme="majorEastAsia" w:hAnsiTheme="majorHAnsi" w:cstheme="majorBidi"/>
      <w:iCs/>
      <w:sz w:val="26"/>
      <w:szCs w:val="26"/>
    </w:rPr>
  </w:style>
  <w:style w:type="character" w:customStyle="1" w:styleId="Heading3Char">
    <w:name w:val="Heading 3 Char"/>
    <w:basedOn w:val="DefaultParagraphFont"/>
    <w:link w:val="Heading3"/>
    <w:uiPriority w:val="9"/>
    <w:rsid w:val="008B1667"/>
    <w:rPr>
      <w:rFonts w:asciiTheme="majorHAnsi" w:eastAsiaTheme="majorEastAsia" w:hAnsiTheme="majorHAnsi" w:cstheme="majorBidi"/>
      <w:sz w:val="26"/>
      <w:szCs w:val="26"/>
    </w:rPr>
  </w:style>
  <w:style w:type="paragraph" w:styleId="BalloonText">
    <w:name w:val="Balloon Text"/>
    <w:basedOn w:val="Normal"/>
    <w:link w:val="BalloonTextChar"/>
    <w:uiPriority w:val="99"/>
    <w:semiHidden/>
    <w:unhideWhenUsed/>
    <w:rsid w:val="00472E7D"/>
    <w:rPr>
      <w:rFonts w:ascii="Tahoma" w:hAnsi="Tahoma" w:cs="Tahoma"/>
      <w:sz w:val="16"/>
      <w:szCs w:val="16"/>
    </w:rPr>
  </w:style>
  <w:style w:type="character" w:customStyle="1" w:styleId="BalloonTextChar">
    <w:name w:val="Balloon Text Char"/>
    <w:basedOn w:val="DefaultParagraphFont"/>
    <w:link w:val="BalloonText"/>
    <w:uiPriority w:val="99"/>
    <w:semiHidden/>
    <w:rsid w:val="00472E7D"/>
    <w:rPr>
      <w:rFonts w:ascii="Tahoma" w:hAnsi="Tahoma" w:cs="Tahoma"/>
      <w:sz w:val="16"/>
      <w:szCs w:val="16"/>
    </w:rPr>
  </w:style>
  <w:style w:type="character" w:styleId="PlaceholderText">
    <w:name w:val="Placeholder Text"/>
    <w:basedOn w:val="DefaultParagraphFont"/>
    <w:uiPriority w:val="99"/>
    <w:semiHidden/>
    <w:rsid w:val="00F11DA4"/>
    <w:rPr>
      <w:color w:val="808080"/>
    </w:rPr>
  </w:style>
  <w:style w:type="character" w:styleId="Hyperlink">
    <w:name w:val="Hyperlink"/>
    <w:basedOn w:val="DefaultParagraphFont"/>
    <w:uiPriority w:val="99"/>
    <w:unhideWhenUsed/>
    <w:rsid w:val="008F2C25"/>
    <w:rPr>
      <w:color w:val="0000FF" w:themeColor="hyperlink"/>
      <w:u w:val="single"/>
    </w:rPr>
  </w:style>
  <w:style w:type="character" w:styleId="UnresolvedMention">
    <w:name w:val="Unresolved Mention"/>
    <w:basedOn w:val="DefaultParagraphFont"/>
    <w:uiPriority w:val="99"/>
    <w:rsid w:val="008F2C25"/>
    <w:rPr>
      <w:color w:val="605E5C"/>
      <w:shd w:val="clear" w:color="auto" w:fill="E1DFDD"/>
    </w:rPr>
  </w:style>
  <w:style w:type="character" w:styleId="FollowedHyperlink">
    <w:name w:val="FollowedHyperlink"/>
    <w:basedOn w:val="DefaultParagraphFont"/>
    <w:uiPriority w:val="99"/>
    <w:semiHidden/>
    <w:unhideWhenUsed/>
    <w:rsid w:val="009610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o.fi/en/detailed-guidance/guidance/48885/taxation-of-grants-scholarships-and-awards-for-merit4/" TargetMode="External"/><Relationship Id="rId3" Type="http://schemas.openxmlformats.org/officeDocument/2006/relationships/settings" Target="settings.xml"/><Relationship Id="rId7" Type="http://schemas.openxmlformats.org/officeDocument/2006/relationships/hyperlink" Target="mailto:study@uniarts.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ideyliopisto">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4932</Characters>
  <Application>Microsoft Office Word</Application>
  <DocSecurity>0</DocSecurity>
  <Lines>41</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accepting the Finland Scholarship</dc:title>
  <dc:creator/>
  <cp:lastModifiedBy/>
  <cp:revision>1</cp:revision>
  <dcterms:created xsi:type="dcterms:W3CDTF">2023-10-26T07:21:00Z</dcterms:created>
  <dcterms:modified xsi:type="dcterms:W3CDTF">2023-10-26T07:22:00Z</dcterms:modified>
</cp:coreProperties>
</file>